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321" w:rsidRDefault="006D03DE" w:rsidP="00CA7F75">
      <w:pPr>
        <w:pStyle w:val="NoSpacing"/>
        <w:jc w:val="both"/>
        <w:rPr>
          <w:lang w:val="sr-Latn-RS"/>
        </w:rPr>
      </w:pPr>
      <w:r>
        <w:rPr>
          <w:lang w:val="sr-Latn-RS"/>
        </w:rPr>
        <w:t xml:space="preserve"> </w:t>
      </w:r>
      <w:r w:rsidR="00415AB2">
        <w:rPr>
          <w:lang w:val="sr-Latn-RS"/>
        </w:rPr>
        <w:t xml:space="preserve"> </w:t>
      </w:r>
    </w:p>
    <w:p w:rsidR="008C5A1D" w:rsidRDefault="008C5A1D" w:rsidP="00D7760B">
      <w:pPr>
        <w:rPr>
          <w:lang w:val="sr-Latn-RS"/>
        </w:rPr>
      </w:pPr>
    </w:p>
    <w:p w:rsidR="008C5A1D" w:rsidRPr="003C02AF" w:rsidRDefault="008C5A1D" w:rsidP="00D7760B">
      <w:pPr>
        <w:rPr>
          <w:lang w:val="sr-Latn-RS"/>
        </w:rPr>
      </w:pPr>
    </w:p>
    <w:p w:rsidR="000405A4" w:rsidRDefault="000405A4" w:rsidP="005F5321"/>
    <w:p w:rsidR="000405A4" w:rsidRDefault="000405A4" w:rsidP="005F5321"/>
    <w:p w:rsidR="005F5321" w:rsidRDefault="005F5321" w:rsidP="005F5321"/>
    <w:p w:rsidR="005F5321" w:rsidRDefault="005F5321" w:rsidP="000405A4">
      <w:pPr>
        <w:jc w:val="center"/>
      </w:pPr>
    </w:p>
    <w:p w:rsidR="005F5321" w:rsidRPr="00E8013A" w:rsidRDefault="005F5321" w:rsidP="000405A4">
      <w:pPr>
        <w:jc w:val="center"/>
        <w:rPr>
          <w:b/>
          <w:sz w:val="28"/>
          <w:szCs w:val="28"/>
        </w:rPr>
      </w:pPr>
      <w:r w:rsidRPr="00E8013A">
        <w:rPr>
          <w:b/>
          <w:sz w:val="28"/>
          <w:szCs w:val="28"/>
        </w:rPr>
        <w:t>РЕПУБЛИКА СРБИЈА</w:t>
      </w:r>
    </w:p>
    <w:p w:rsidR="005F5321" w:rsidRPr="00E8013A" w:rsidRDefault="005F5321" w:rsidP="000405A4">
      <w:pPr>
        <w:jc w:val="center"/>
        <w:rPr>
          <w:b/>
          <w:sz w:val="28"/>
          <w:szCs w:val="28"/>
        </w:rPr>
      </w:pPr>
      <w:r w:rsidRPr="00E8013A">
        <w:rPr>
          <w:b/>
          <w:sz w:val="28"/>
          <w:szCs w:val="28"/>
        </w:rPr>
        <w:t>АУТOНОМНА ПОКРАЈИНА ВОЈВОДИНА</w:t>
      </w:r>
    </w:p>
    <w:p w:rsidR="005F5321" w:rsidRPr="00E8013A" w:rsidRDefault="005F5321" w:rsidP="000405A4">
      <w:pPr>
        <w:jc w:val="center"/>
        <w:rPr>
          <w:b/>
          <w:sz w:val="28"/>
          <w:szCs w:val="28"/>
        </w:rPr>
      </w:pPr>
      <w:r w:rsidRPr="00E8013A">
        <w:rPr>
          <w:b/>
          <w:sz w:val="28"/>
          <w:szCs w:val="28"/>
        </w:rPr>
        <w:t>ОПШТИНА ЖИТИШТЕ</w:t>
      </w:r>
    </w:p>
    <w:p w:rsidR="005F5321" w:rsidRPr="00E8013A" w:rsidRDefault="005F5321" w:rsidP="000405A4">
      <w:pPr>
        <w:jc w:val="center"/>
        <w:rPr>
          <w:b/>
          <w:sz w:val="28"/>
          <w:szCs w:val="28"/>
        </w:rPr>
      </w:pPr>
      <w:r w:rsidRPr="00E8013A">
        <w:rPr>
          <w:b/>
          <w:sz w:val="28"/>
          <w:szCs w:val="28"/>
        </w:rPr>
        <w:t>ОПШТИНСКА УПРАВА ЖИТИШТЕ</w:t>
      </w:r>
    </w:p>
    <w:p w:rsidR="005F5321" w:rsidRPr="00E8013A" w:rsidRDefault="005F5321" w:rsidP="000405A4">
      <w:pPr>
        <w:jc w:val="center"/>
        <w:rPr>
          <w:b/>
          <w:sz w:val="28"/>
          <w:szCs w:val="28"/>
        </w:rPr>
      </w:pPr>
      <w:r w:rsidRPr="00E8013A">
        <w:rPr>
          <w:b/>
          <w:sz w:val="28"/>
          <w:szCs w:val="28"/>
        </w:rPr>
        <w:t>Инспекција за заштиту животне средине</w:t>
      </w:r>
    </w:p>
    <w:p w:rsidR="005F5321" w:rsidRPr="00E8013A" w:rsidRDefault="005F5321" w:rsidP="000405A4">
      <w:pPr>
        <w:jc w:val="center"/>
        <w:rPr>
          <w:b/>
          <w:sz w:val="28"/>
          <w:szCs w:val="28"/>
        </w:rPr>
      </w:pPr>
    </w:p>
    <w:p w:rsidR="005F5321" w:rsidRPr="00E8013A" w:rsidRDefault="005F5321" w:rsidP="005F5321">
      <w:pPr>
        <w:rPr>
          <w:b/>
          <w:sz w:val="28"/>
          <w:szCs w:val="28"/>
        </w:rPr>
      </w:pPr>
    </w:p>
    <w:p w:rsidR="005F5321" w:rsidRPr="00E8013A" w:rsidRDefault="005F5321" w:rsidP="005F5321">
      <w:pPr>
        <w:rPr>
          <w:b/>
        </w:rPr>
      </w:pPr>
    </w:p>
    <w:p w:rsidR="005F5321" w:rsidRPr="00E8013A" w:rsidRDefault="005F5321" w:rsidP="005F5321">
      <w:pPr>
        <w:rPr>
          <w:b/>
        </w:rPr>
      </w:pPr>
    </w:p>
    <w:p w:rsidR="000405A4" w:rsidRPr="00E8013A" w:rsidRDefault="000405A4" w:rsidP="005F5321">
      <w:pPr>
        <w:rPr>
          <w:b/>
          <w:lang w:val="sr-Cyrl-RS"/>
        </w:rPr>
      </w:pPr>
    </w:p>
    <w:p w:rsidR="000405A4" w:rsidRPr="00E8013A" w:rsidRDefault="000405A4" w:rsidP="005F5321">
      <w:pPr>
        <w:rPr>
          <w:b/>
          <w:sz w:val="28"/>
          <w:szCs w:val="28"/>
        </w:rPr>
      </w:pPr>
    </w:p>
    <w:p w:rsidR="005F5321" w:rsidRPr="00E8013A" w:rsidRDefault="005F5321" w:rsidP="005F5321">
      <w:pPr>
        <w:rPr>
          <w:b/>
          <w:sz w:val="28"/>
          <w:szCs w:val="28"/>
        </w:rPr>
      </w:pPr>
    </w:p>
    <w:p w:rsidR="005F5321" w:rsidRPr="006C0B03" w:rsidRDefault="005F5321" w:rsidP="000405A4">
      <w:pPr>
        <w:jc w:val="center"/>
        <w:rPr>
          <w:rFonts w:cs="Times New Roman"/>
          <w:b/>
          <w:szCs w:val="24"/>
        </w:rPr>
      </w:pPr>
    </w:p>
    <w:p w:rsidR="005F5321" w:rsidRPr="006C0B03" w:rsidRDefault="005F5321" w:rsidP="000405A4">
      <w:pPr>
        <w:jc w:val="center"/>
        <w:rPr>
          <w:rFonts w:cs="Times New Roman"/>
          <w:b/>
          <w:szCs w:val="24"/>
        </w:rPr>
      </w:pPr>
      <w:r w:rsidRPr="006C0B03">
        <w:rPr>
          <w:rFonts w:cs="Times New Roman"/>
          <w:b/>
          <w:szCs w:val="24"/>
        </w:rPr>
        <w:t>ГОДИШЊИ ПЛАН</w:t>
      </w:r>
    </w:p>
    <w:p w:rsidR="005F5321" w:rsidRPr="006C0B03" w:rsidRDefault="005F5321" w:rsidP="000405A4">
      <w:pPr>
        <w:jc w:val="center"/>
        <w:rPr>
          <w:rFonts w:cs="Times New Roman"/>
          <w:b/>
          <w:szCs w:val="24"/>
        </w:rPr>
      </w:pPr>
      <w:r w:rsidRPr="006C0B03">
        <w:rPr>
          <w:rFonts w:cs="Times New Roman"/>
          <w:b/>
          <w:szCs w:val="24"/>
        </w:rPr>
        <w:t>ИНСПЕКЦИЈСКОГ НАДЗОРА</w:t>
      </w:r>
    </w:p>
    <w:p w:rsidR="005F5321" w:rsidRPr="006C0B03" w:rsidRDefault="004B102C" w:rsidP="000405A4">
      <w:pPr>
        <w:jc w:val="center"/>
        <w:rPr>
          <w:rFonts w:cs="Times New Roman"/>
          <w:b/>
          <w:szCs w:val="24"/>
        </w:rPr>
      </w:pPr>
      <w:proofErr w:type="gramStart"/>
      <w:r>
        <w:rPr>
          <w:rFonts w:cs="Times New Roman"/>
          <w:b/>
          <w:szCs w:val="24"/>
        </w:rPr>
        <w:t>ЗА 2026</w:t>
      </w:r>
      <w:r w:rsidR="005F5321" w:rsidRPr="006C0B03">
        <w:rPr>
          <w:rFonts w:cs="Times New Roman"/>
          <w:b/>
          <w:szCs w:val="24"/>
        </w:rPr>
        <w:t>.</w:t>
      </w:r>
      <w:proofErr w:type="gramEnd"/>
      <w:r w:rsidR="005F5321" w:rsidRPr="006C0B03">
        <w:rPr>
          <w:rFonts w:cs="Times New Roman"/>
          <w:b/>
          <w:szCs w:val="24"/>
        </w:rPr>
        <w:t xml:space="preserve">  ГОДИНУ</w:t>
      </w:r>
    </w:p>
    <w:p w:rsidR="005F5321" w:rsidRPr="006C0B03" w:rsidRDefault="005F5321" w:rsidP="000405A4">
      <w:pPr>
        <w:jc w:val="center"/>
        <w:rPr>
          <w:rFonts w:cs="Times New Roman"/>
          <w:b/>
          <w:szCs w:val="24"/>
        </w:rPr>
      </w:pPr>
      <w:r w:rsidRPr="006C0B03">
        <w:rPr>
          <w:rFonts w:cs="Times New Roman"/>
          <w:b/>
          <w:szCs w:val="24"/>
        </w:rPr>
        <w:t>Инспекција за заштиту животне средине</w:t>
      </w:r>
    </w:p>
    <w:p w:rsidR="005F5321" w:rsidRPr="006C0B03" w:rsidRDefault="005F5321" w:rsidP="000405A4">
      <w:pPr>
        <w:jc w:val="center"/>
        <w:rPr>
          <w:rFonts w:cs="Times New Roman"/>
          <w:b/>
          <w:szCs w:val="24"/>
        </w:rPr>
      </w:pPr>
    </w:p>
    <w:p w:rsidR="005F5321" w:rsidRPr="006C0B03" w:rsidRDefault="005F5321" w:rsidP="000405A4">
      <w:pPr>
        <w:jc w:val="center"/>
        <w:rPr>
          <w:rFonts w:cs="Times New Roman"/>
          <w:b/>
          <w:szCs w:val="24"/>
        </w:rPr>
      </w:pPr>
    </w:p>
    <w:p w:rsidR="005F5321" w:rsidRPr="006C0B03" w:rsidRDefault="005F5321" w:rsidP="005F5321">
      <w:pPr>
        <w:rPr>
          <w:rFonts w:cs="Times New Roman"/>
          <w:szCs w:val="24"/>
        </w:rPr>
      </w:pPr>
    </w:p>
    <w:p w:rsidR="005F5321" w:rsidRPr="006C0B03" w:rsidRDefault="005F5321" w:rsidP="005F5321">
      <w:pPr>
        <w:rPr>
          <w:rFonts w:cs="Times New Roman"/>
          <w:szCs w:val="24"/>
        </w:rPr>
      </w:pPr>
    </w:p>
    <w:p w:rsidR="00191CA4" w:rsidRPr="006C0B03" w:rsidRDefault="00191CA4" w:rsidP="005F5321">
      <w:pPr>
        <w:rPr>
          <w:rFonts w:cs="Times New Roman"/>
          <w:szCs w:val="24"/>
          <w:lang w:val="sr-Cyrl-RS"/>
        </w:rPr>
      </w:pPr>
    </w:p>
    <w:p w:rsidR="00191CA4" w:rsidRDefault="00191CA4" w:rsidP="005F5321">
      <w:pPr>
        <w:rPr>
          <w:rFonts w:cs="Times New Roman"/>
          <w:szCs w:val="24"/>
        </w:rPr>
      </w:pPr>
    </w:p>
    <w:p w:rsidR="008C5A1D" w:rsidRPr="00C75276" w:rsidRDefault="008C5A1D" w:rsidP="005F5321">
      <w:pPr>
        <w:rPr>
          <w:rFonts w:cs="Times New Roman"/>
          <w:szCs w:val="24"/>
          <w:lang w:val="sr-Cyrl-RS"/>
        </w:rPr>
      </w:pPr>
    </w:p>
    <w:p w:rsidR="00C75276" w:rsidRDefault="00C75276" w:rsidP="00C75276">
      <w:pPr>
        <w:rPr>
          <w:rFonts w:cs="Times New Roman"/>
          <w:szCs w:val="24"/>
        </w:rPr>
      </w:pPr>
    </w:p>
    <w:p w:rsidR="00C75276" w:rsidRPr="00C75276" w:rsidRDefault="00C75276" w:rsidP="00C75276">
      <w:pPr>
        <w:rPr>
          <w:rFonts w:cs="Times New Roman"/>
          <w:szCs w:val="24"/>
          <w:lang w:val="sr-Cyrl-RS"/>
        </w:rPr>
      </w:pPr>
    </w:p>
    <w:p w:rsidR="005F5321" w:rsidRPr="006C0B03" w:rsidRDefault="005F5321" w:rsidP="005F5321">
      <w:pPr>
        <w:rPr>
          <w:rFonts w:cs="Times New Roman"/>
          <w:szCs w:val="24"/>
          <w:lang w:val="sr-Cyrl-RS"/>
        </w:rPr>
      </w:pPr>
    </w:p>
    <w:p w:rsidR="00C75276" w:rsidRPr="00C75276" w:rsidRDefault="00C75276" w:rsidP="00C75276">
      <w:pPr>
        <w:rPr>
          <w:rFonts w:cs="Times New Roman"/>
          <w:szCs w:val="24"/>
          <w:lang w:val="sr-Latn-RS"/>
        </w:rPr>
      </w:pPr>
    </w:p>
    <w:tbl>
      <w:tblPr>
        <w:tblW w:w="10349"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C75276" w:rsidTr="00C75276">
        <w:tblPrEx>
          <w:tblCellMar>
            <w:top w:w="0" w:type="dxa"/>
            <w:bottom w:w="0" w:type="dxa"/>
          </w:tblCellMar>
        </w:tblPrEx>
        <w:trPr>
          <w:trHeight w:val="1820"/>
        </w:trPr>
        <w:tc>
          <w:tcPr>
            <w:tcW w:w="10349" w:type="dxa"/>
          </w:tcPr>
          <w:p w:rsidR="00C75276" w:rsidRDefault="00C75276" w:rsidP="00C75276">
            <w:pPr>
              <w:ind w:left="301"/>
              <w:rPr>
                <w:rFonts w:cs="Times New Roman"/>
                <w:szCs w:val="24"/>
                <w:lang w:val="sr-Cyrl-RS"/>
              </w:rPr>
            </w:pPr>
            <w:r>
              <w:rPr>
                <w:rFonts w:cs="Times New Roman"/>
                <w:szCs w:val="24"/>
                <w:lang w:val="sr-Cyrl-RS"/>
              </w:rPr>
              <w:t>На основу</w:t>
            </w:r>
            <w:r>
              <w:rPr>
                <w:rFonts w:cs="Times New Roman"/>
                <w:szCs w:val="24"/>
                <w:lang w:val="sr-Latn-RS"/>
              </w:rPr>
              <w:t xml:space="preserve"> члан</w:t>
            </w:r>
            <w:r>
              <w:rPr>
                <w:rFonts w:cs="Times New Roman"/>
                <w:szCs w:val="24"/>
                <w:lang w:val="sr-Cyrl-RS"/>
              </w:rPr>
              <w:t>а</w:t>
            </w:r>
            <w:r>
              <w:rPr>
                <w:rFonts w:cs="Times New Roman"/>
                <w:szCs w:val="24"/>
                <w:lang w:val="sr-Latn-RS"/>
              </w:rPr>
              <w:t xml:space="preserve"> 10. </w:t>
            </w:r>
            <w:r w:rsidRPr="00C75276">
              <w:rPr>
                <w:rFonts w:cs="Times New Roman"/>
                <w:szCs w:val="24"/>
                <w:lang w:val="sr-Latn-RS"/>
              </w:rPr>
              <w:t xml:space="preserve"> Закона о инспекцијском надзору („Сл. гласник РС“, бр.36/2015, 44/2018-др.закон и  95/2018), Сектор за надзор и превентивно деловање у животној средини, Министарства</w:t>
            </w:r>
            <w:r>
              <w:rPr>
                <w:rFonts w:cs="Times New Roman"/>
                <w:szCs w:val="24"/>
                <w:lang w:val="sr-Cyrl-RS"/>
              </w:rPr>
              <w:t xml:space="preserve"> </w:t>
            </w:r>
            <w:r>
              <w:rPr>
                <w:rFonts w:cs="Times New Roman"/>
                <w:szCs w:val="24"/>
                <w:lang w:val="sr-Latn-RS"/>
              </w:rPr>
              <w:t>заштите животне средине</w:t>
            </w:r>
            <w:r w:rsidRPr="00C75276">
              <w:rPr>
                <w:rFonts w:cs="Times New Roman"/>
                <w:szCs w:val="24"/>
                <w:lang w:val="sr-Latn-RS"/>
              </w:rPr>
              <w:t xml:space="preserve">, даје позитивно мишљење на </w:t>
            </w:r>
            <w:r>
              <w:rPr>
                <w:rFonts w:cs="Times New Roman"/>
                <w:szCs w:val="24"/>
                <w:lang w:val="sr-Cyrl-RS"/>
              </w:rPr>
              <w:t>Годишњи п</w:t>
            </w:r>
            <w:r w:rsidRPr="00C75276">
              <w:rPr>
                <w:rFonts w:cs="Times New Roman"/>
                <w:szCs w:val="24"/>
                <w:lang w:val="sr-Latn-RS"/>
              </w:rPr>
              <w:t xml:space="preserve">лан </w:t>
            </w:r>
            <w:r>
              <w:rPr>
                <w:rFonts w:cs="Times New Roman"/>
                <w:szCs w:val="24"/>
                <w:lang w:val="sr-Cyrl-RS"/>
              </w:rPr>
              <w:t xml:space="preserve">рада за 2026. годину,  </w:t>
            </w:r>
            <w:r w:rsidRPr="00C75276">
              <w:rPr>
                <w:rFonts w:cs="Times New Roman"/>
                <w:szCs w:val="24"/>
                <w:lang w:val="sr-Latn-RS"/>
              </w:rPr>
              <w:t xml:space="preserve"> инспекцији за заштиту животне с</w:t>
            </w:r>
            <w:r>
              <w:rPr>
                <w:rFonts w:cs="Times New Roman"/>
                <w:szCs w:val="24"/>
                <w:lang w:val="sr-Latn-RS"/>
              </w:rPr>
              <w:t>редине Општинске управе</w:t>
            </w:r>
            <w:r>
              <w:rPr>
                <w:rFonts w:cs="Times New Roman"/>
                <w:szCs w:val="24"/>
                <w:lang w:val="sr-Cyrl-RS"/>
              </w:rPr>
              <w:t xml:space="preserve"> </w:t>
            </w:r>
            <w:r>
              <w:rPr>
                <w:rFonts w:cs="Times New Roman"/>
                <w:szCs w:val="24"/>
                <w:lang w:val="sr-Latn-RS"/>
              </w:rPr>
              <w:t xml:space="preserve"> Житиште</w:t>
            </w:r>
            <w:r>
              <w:rPr>
                <w:rFonts w:cs="Times New Roman"/>
                <w:szCs w:val="24"/>
                <w:lang w:val="sr-Cyrl-RS"/>
              </w:rPr>
              <w:t>.</w:t>
            </w:r>
          </w:p>
          <w:p w:rsidR="00C75276" w:rsidRPr="00C75276" w:rsidRDefault="00C75276" w:rsidP="00C75276">
            <w:pPr>
              <w:ind w:left="301"/>
              <w:rPr>
                <w:rFonts w:cs="Times New Roman"/>
                <w:szCs w:val="24"/>
                <w:lang w:val="sr-Cyrl-RS"/>
              </w:rPr>
            </w:pPr>
          </w:p>
          <w:p w:rsidR="00C75276" w:rsidRDefault="00C75276" w:rsidP="00C75276">
            <w:pPr>
              <w:jc w:val="center"/>
              <w:rPr>
                <w:rFonts w:cs="Times New Roman"/>
                <w:szCs w:val="24"/>
                <w:lang w:val="sr-Cyrl-RS"/>
              </w:rPr>
            </w:pPr>
            <w:r>
              <w:rPr>
                <w:rFonts w:cs="Times New Roman"/>
                <w:szCs w:val="24"/>
                <w:lang w:val="sr-Latn-RS"/>
              </w:rPr>
              <w:t>(бр.</w:t>
            </w:r>
            <w:r>
              <w:rPr>
                <w:rFonts w:cs="Times New Roman"/>
                <w:szCs w:val="24"/>
                <w:lang w:val="sr-Cyrl-RS"/>
              </w:rPr>
              <w:t>005009692 2025 14850 008 010 383 023</w:t>
            </w:r>
            <w:r>
              <w:rPr>
                <w:rFonts w:cs="Times New Roman"/>
                <w:szCs w:val="24"/>
                <w:lang w:val="sr-Latn-RS"/>
              </w:rPr>
              <w:t xml:space="preserve"> од 1</w:t>
            </w:r>
            <w:r>
              <w:rPr>
                <w:rFonts w:cs="Times New Roman"/>
                <w:szCs w:val="24"/>
                <w:lang w:val="sr-Cyrl-RS"/>
              </w:rPr>
              <w:t>6</w:t>
            </w:r>
            <w:r>
              <w:rPr>
                <w:rFonts w:cs="Times New Roman"/>
                <w:szCs w:val="24"/>
                <w:lang w:val="sr-Latn-RS"/>
              </w:rPr>
              <w:t>.12.202</w:t>
            </w:r>
            <w:r>
              <w:rPr>
                <w:rFonts w:cs="Times New Roman"/>
                <w:szCs w:val="24"/>
                <w:lang w:val="sr-Cyrl-RS"/>
              </w:rPr>
              <w:t>5</w:t>
            </w:r>
            <w:r w:rsidRPr="00C75276">
              <w:rPr>
                <w:rFonts w:cs="Times New Roman"/>
                <w:szCs w:val="24"/>
                <w:lang w:val="sr-Latn-RS"/>
              </w:rPr>
              <w:t>. год.)</w:t>
            </w:r>
          </w:p>
        </w:tc>
      </w:tr>
    </w:tbl>
    <w:p w:rsidR="00D24059" w:rsidRPr="006C0B03" w:rsidRDefault="00D24059" w:rsidP="005F5321">
      <w:pPr>
        <w:rPr>
          <w:rFonts w:cs="Times New Roman"/>
          <w:szCs w:val="24"/>
          <w:lang w:val="sr-Latn-RS"/>
        </w:rPr>
      </w:pPr>
    </w:p>
    <w:p w:rsidR="005F5321" w:rsidRPr="006C0B03" w:rsidRDefault="00226947" w:rsidP="005F5321">
      <w:pPr>
        <w:rPr>
          <w:rFonts w:cs="Times New Roman"/>
          <w:szCs w:val="24"/>
        </w:rPr>
      </w:pPr>
      <w:r w:rsidRPr="006C0B03">
        <w:rPr>
          <w:rFonts w:cs="Times New Roman"/>
          <w:szCs w:val="24"/>
          <w:lang w:val="sr-Cyrl-RS"/>
        </w:rPr>
        <w:t xml:space="preserve"> </w:t>
      </w:r>
    </w:p>
    <w:p w:rsidR="005F5321" w:rsidRPr="006C0B03" w:rsidRDefault="005F5321" w:rsidP="005F5321">
      <w:pPr>
        <w:rPr>
          <w:rFonts w:cs="Times New Roman"/>
          <w:szCs w:val="24"/>
        </w:rPr>
      </w:pPr>
    </w:p>
    <w:p w:rsidR="005F5321" w:rsidRPr="006C0B03" w:rsidRDefault="005F5321" w:rsidP="005F5321">
      <w:pPr>
        <w:rPr>
          <w:rFonts w:cs="Times New Roman"/>
          <w:szCs w:val="24"/>
          <w:lang w:val="sr-Cyrl-RS"/>
        </w:rPr>
      </w:pPr>
    </w:p>
    <w:p w:rsidR="001F2417" w:rsidRPr="006C0B03" w:rsidRDefault="001F2417" w:rsidP="005F5321">
      <w:pPr>
        <w:rPr>
          <w:rFonts w:cs="Times New Roman"/>
          <w:szCs w:val="24"/>
          <w:lang w:val="sr-Cyrl-RS"/>
        </w:rPr>
      </w:pPr>
    </w:p>
    <w:p w:rsidR="001F2417" w:rsidRPr="006C0B03" w:rsidRDefault="001F2417" w:rsidP="005F5321">
      <w:pPr>
        <w:rPr>
          <w:rFonts w:cs="Times New Roman"/>
          <w:szCs w:val="24"/>
          <w:lang w:val="sr-Cyrl-RS"/>
        </w:rPr>
      </w:pPr>
      <w:r w:rsidRPr="006C0B03">
        <w:rPr>
          <w:rFonts w:cs="Times New Roman"/>
          <w:szCs w:val="24"/>
          <w:lang w:val="sr-Cyrl-RS"/>
        </w:rPr>
        <w:t xml:space="preserve">                                </w:t>
      </w:r>
      <w:bookmarkStart w:id="0" w:name="_GoBack"/>
      <w:bookmarkEnd w:id="0"/>
    </w:p>
    <w:p w:rsidR="005F5321" w:rsidRPr="008C5A1D" w:rsidRDefault="005F5321" w:rsidP="005F5321">
      <w:pPr>
        <w:rPr>
          <w:rFonts w:cs="Times New Roman"/>
          <w:szCs w:val="24"/>
        </w:rPr>
      </w:pPr>
    </w:p>
    <w:p w:rsidR="005012E8" w:rsidRPr="006C0B03" w:rsidRDefault="005012E8" w:rsidP="00930084">
      <w:pPr>
        <w:jc w:val="center"/>
        <w:rPr>
          <w:rFonts w:cs="Times New Roman"/>
          <w:szCs w:val="24"/>
          <w:lang w:val="sr-Latn-RS"/>
        </w:rPr>
      </w:pPr>
    </w:p>
    <w:p w:rsidR="00D24059" w:rsidRPr="006C0B03" w:rsidRDefault="00D24059" w:rsidP="00930084">
      <w:pPr>
        <w:jc w:val="center"/>
        <w:rPr>
          <w:rFonts w:cs="Times New Roman"/>
          <w:szCs w:val="24"/>
          <w:lang w:val="sr-Latn-RS"/>
        </w:rPr>
      </w:pPr>
    </w:p>
    <w:p w:rsidR="00F478F4" w:rsidRPr="006C0B03" w:rsidRDefault="00F478F4" w:rsidP="00F478F4">
      <w:pPr>
        <w:jc w:val="center"/>
        <w:rPr>
          <w:rFonts w:cs="Times New Roman"/>
          <w:szCs w:val="24"/>
          <w:lang w:val="sr-Latn-RS"/>
        </w:rPr>
      </w:pPr>
    </w:p>
    <w:p w:rsidR="00F478F4" w:rsidRPr="006C0B03" w:rsidRDefault="00F478F4" w:rsidP="00F478F4">
      <w:pPr>
        <w:jc w:val="center"/>
        <w:rPr>
          <w:rFonts w:cs="Times New Roman"/>
          <w:szCs w:val="24"/>
          <w:lang w:val="sr-Latn-RS"/>
        </w:rPr>
      </w:pPr>
      <w:r w:rsidRPr="006C0B03">
        <w:rPr>
          <w:rFonts w:cs="Times New Roman"/>
          <w:szCs w:val="24"/>
          <w:lang w:val="sr-Latn-RS"/>
        </w:rPr>
        <w:t>1.Увод......................................................................................................................</w:t>
      </w:r>
      <w:r w:rsidR="00330751" w:rsidRPr="006C0B03">
        <w:rPr>
          <w:rFonts w:cs="Times New Roman"/>
          <w:szCs w:val="24"/>
          <w:lang w:val="sr-Latn-RS"/>
        </w:rPr>
        <w:t>...............................3</w:t>
      </w:r>
      <w:r w:rsidRPr="006C0B03">
        <w:rPr>
          <w:rFonts w:cs="Times New Roman"/>
          <w:szCs w:val="24"/>
          <w:lang w:val="sr-Latn-RS"/>
        </w:rPr>
        <w:t>.</w:t>
      </w:r>
    </w:p>
    <w:p w:rsidR="00F478F4" w:rsidRPr="006C0B03" w:rsidRDefault="00F478F4" w:rsidP="00F478F4">
      <w:pPr>
        <w:jc w:val="center"/>
        <w:rPr>
          <w:rFonts w:cs="Times New Roman"/>
          <w:szCs w:val="24"/>
          <w:lang w:val="sr-Latn-RS"/>
        </w:rPr>
      </w:pPr>
      <w:r w:rsidRPr="006C0B03">
        <w:rPr>
          <w:rFonts w:cs="Times New Roman"/>
          <w:szCs w:val="24"/>
          <w:lang w:val="sr-Latn-RS"/>
        </w:rPr>
        <w:t>2.Циљеви............................................................................................................................................... 3.</w:t>
      </w:r>
    </w:p>
    <w:p w:rsidR="00F478F4" w:rsidRPr="006C0B03" w:rsidRDefault="00F478F4" w:rsidP="00F478F4">
      <w:pPr>
        <w:jc w:val="center"/>
        <w:rPr>
          <w:rFonts w:cs="Times New Roman"/>
          <w:szCs w:val="24"/>
          <w:lang w:val="sr-Latn-RS"/>
        </w:rPr>
      </w:pPr>
      <w:r w:rsidRPr="006C0B03">
        <w:rPr>
          <w:rFonts w:cs="Times New Roman"/>
          <w:szCs w:val="24"/>
          <w:lang w:val="sr-Latn-RS"/>
        </w:rPr>
        <w:t>3.Основ за спровођење инспекцијског надзора.................................................................................4.</w:t>
      </w:r>
    </w:p>
    <w:p w:rsidR="00F478F4" w:rsidRPr="006C0B03" w:rsidRDefault="00F478F4" w:rsidP="00F478F4">
      <w:pPr>
        <w:jc w:val="center"/>
        <w:rPr>
          <w:rFonts w:cs="Times New Roman"/>
          <w:szCs w:val="24"/>
          <w:lang w:val="sr-Latn-RS"/>
        </w:rPr>
      </w:pPr>
      <w:r w:rsidRPr="006C0B03">
        <w:rPr>
          <w:rFonts w:cs="Times New Roman"/>
          <w:szCs w:val="24"/>
          <w:lang w:val="sr-Latn-RS"/>
        </w:rPr>
        <w:t>3.1.   Основни закони............................................................................................................................4.</w:t>
      </w:r>
    </w:p>
    <w:p w:rsidR="00F478F4" w:rsidRPr="006C0B03" w:rsidRDefault="00F478F4" w:rsidP="00F478F4">
      <w:pPr>
        <w:jc w:val="center"/>
        <w:rPr>
          <w:rFonts w:cs="Times New Roman"/>
          <w:szCs w:val="24"/>
          <w:lang w:val="sr-Latn-RS"/>
        </w:rPr>
      </w:pPr>
      <w:r w:rsidRPr="006C0B03">
        <w:rPr>
          <w:rFonts w:cs="Times New Roman"/>
          <w:szCs w:val="24"/>
          <w:lang w:val="sr-Latn-RS"/>
        </w:rPr>
        <w:t>3.2.   Посебни закони и подзаконска акта донета по основу ових закона........................................4.</w:t>
      </w:r>
    </w:p>
    <w:p w:rsidR="00F478F4" w:rsidRPr="006C0B03" w:rsidRDefault="00F478F4" w:rsidP="008B4927">
      <w:pPr>
        <w:rPr>
          <w:rFonts w:cs="Times New Roman"/>
          <w:szCs w:val="24"/>
          <w:lang w:val="sr-Latn-RS"/>
        </w:rPr>
      </w:pPr>
      <w:r w:rsidRPr="006C0B03">
        <w:rPr>
          <w:rFonts w:cs="Times New Roman"/>
          <w:szCs w:val="24"/>
          <w:lang w:val="sr-Latn-RS"/>
        </w:rPr>
        <w:t xml:space="preserve">4.Учесталост обухват вршења инспекцијског надзора по областима и сваком по степену     </w:t>
      </w:r>
    </w:p>
    <w:p w:rsidR="00F478F4" w:rsidRPr="006C0B03" w:rsidRDefault="00F478F4" w:rsidP="00F478F4">
      <w:pPr>
        <w:jc w:val="center"/>
        <w:rPr>
          <w:rFonts w:cs="Times New Roman"/>
          <w:szCs w:val="24"/>
          <w:lang w:val="sr-Cyrl-RS"/>
        </w:rPr>
      </w:pPr>
      <w:r w:rsidRPr="006C0B03">
        <w:rPr>
          <w:rFonts w:cs="Times New Roman"/>
          <w:szCs w:val="24"/>
          <w:lang w:val="sr-Latn-RS"/>
        </w:rPr>
        <w:t xml:space="preserve">   ризика...................................................................................................................</w:t>
      </w:r>
      <w:r w:rsidR="00BD70BB">
        <w:rPr>
          <w:rFonts w:cs="Times New Roman"/>
          <w:szCs w:val="24"/>
          <w:lang w:val="sr-Latn-RS"/>
        </w:rPr>
        <w:t>...............................</w:t>
      </w:r>
      <w:r w:rsidR="00BD70BB">
        <w:rPr>
          <w:rFonts w:cs="Times New Roman"/>
          <w:szCs w:val="24"/>
          <w:lang w:val="sr-Cyrl-RS"/>
        </w:rPr>
        <w:t>5</w:t>
      </w:r>
      <w:r w:rsidRPr="006C0B03">
        <w:rPr>
          <w:rFonts w:cs="Times New Roman"/>
          <w:szCs w:val="24"/>
          <w:lang w:val="sr-Latn-RS"/>
        </w:rPr>
        <w:t>.</w:t>
      </w:r>
    </w:p>
    <w:p w:rsidR="00F478F4" w:rsidRPr="006C0B03" w:rsidRDefault="00F478F4" w:rsidP="00F478F4">
      <w:pPr>
        <w:jc w:val="center"/>
        <w:rPr>
          <w:rFonts w:cs="Times New Roman"/>
          <w:szCs w:val="24"/>
          <w:lang w:val="sr-Latn-RS"/>
        </w:rPr>
      </w:pPr>
      <w:r w:rsidRPr="006C0B03">
        <w:rPr>
          <w:rFonts w:cs="Times New Roman"/>
          <w:szCs w:val="24"/>
          <w:lang w:val="sr-Latn-RS"/>
        </w:rPr>
        <w:t>5.Преглед надзираних субјеката код којих ће се вршити инспекцијски надзор.............................6.</w:t>
      </w:r>
    </w:p>
    <w:p w:rsidR="00F478F4" w:rsidRPr="006C0B03" w:rsidRDefault="00F478F4" w:rsidP="00F478F4">
      <w:pPr>
        <w:jc w:val="center"/>
        <w:rPr>
          <w:rFonts w:cs="Times New Roman"/>
          <w:szCs w:val="24"/>
          <w:lang w:val="sr-Latn-RS"/>
        </w:rPr>
      </w:pPr>
      <w:r w:rsidRPr="006C0B03">
        <w:rPr>
          <w:rFonts w:cs="Times New Roman"/>
          <w:szCs w:val="24"/>
          <w:lang w:val="sr-Latn-RS"/>
        </w:rPr>
        <w:t>6.Територијално подручје на коме ће се вршити инспекцијски надзор..........................................6.</w:t>
      </w:r>
    </w:p>
    <w:p w:rsidR="00F478F4" w:rsidRPr="006C0B03" w:rsidRDefault="00F478F4" w:rsidP="009B496F">
      <w:pPr>
        <w:rPr>
          <w:rFonts w:cs="Times New Roman"/>
          <w:szCs w:val="24"/>
          <w:lang w:val="sr-Latn-RS"/>
        </w:rPr>
      </w:pPr>
      <w:r w:rsidRPr="006C0B03">
        <w:rPr>
          <w:rFonts w:cs="Times New Roman"/>
          <w:szCs w:val="24"/>
          <w:lang w:val="sr-Latn-RS"/>
        </w:rPr>
        <w:t xml:space="preserve">7.Процењен ризик за надзиране субјекте, односно делатности или активности које ће  </w:t>
      </w:r>
    </w:p>
    <w:p w:rsidR="00F478F4" w:rsidRPr="006C0B03" w:rsidRDefault="00F478F4" w:rsidP="00F478F4">
      <w:pPr>
        <w:jc w:val="center"/>
        <w:rPr>
          <w:rFonts w:cs="Times New Roman"/>
          <w:szCs w:val="24"/>
          <w:lang w:val="sr-Latn-RS"/>
        </w:rPr>
      </w:pPr>
      <w:r w:rsidRPr="006C0B03">
        <w:rPr>
          <w:rFonts w:cs="Times New Roman"/>
          <w:szCs w:val="24"/>
          <w:lang w:val="sr-Latn-RS"/>
        </w:rPr>
        <w:t xml:space="preserve">   надзирати............................................................................................................................................6.</w:t>
      </w:r>
    </w:p>
    <w:p w:rsidR="00F478F4" w:rsidRPr="006C0B03" w:rsidRDefault="00F478F4" w:rsidP="00F478F4">
      <w:pPr>
        <w:jc w:val="center"/>
        <w:rPr>
          <w:rFonts w:cs="Times New Roman"/>
          <w:szCs w:val="24"/>
          <w:lang w:val="sr-Latn-RS"/>
        </w:rPr>
      </w:pPr>
      <w:r w:rsidRPr="006C0B03">
        <w:rPr>
          <w:rFonts w:cs="Times New Roman"/>
          <w:szCs w:val="24"/>
          <w:lang w:val="sr-Latn-RS"/>
        </w:rPr>
        <w:t>8.Период у коме ће се вршити инспекцијски надзор........................................................................7.</w:t>
      </w:r>
    </w:p>
    <w:p w:rsidR="00F478F4" w:rsidRPr="006C0B03" w:rsidRDefault="00F478F4" w:rsidP="00F478F4">
      <w:pPr>
        <w:jc w:val="center"/>
        <w:rPr>
          <w:rFonts w:cs="Times New Roman"/>
          <w:szCs w:val="24"/>
          <w:lang w:val="sr-Latn-RS"/>
        </w:rPr>
      </w:pPr>
      <w:r w:rsidRPr="006C0B03">
        <w:rPr>
          <w:rFonts w:cs="Times New Roman"/>
          <w:szCs w:val="24"/>
          <w:lang w:val="sr-Latn-RS"/>
        </w:rPr>
        <w:t>9.Облицима инспекцијског надзора који ће се вршити....................................................................7.</w:t>
      </w:r>
    </w:p>
    <w:p w:rsidR="00703E46" w:rsidRPr="006C0B03" w:rsidRDefault="00703E46" w:rsidP="00703E46">
      <w:pPr>
        <w:rPr>
          <w:rFonts w:cs="Times New Roman"/>
          <w:szCs w:val="24"/>
          <w:lang w:val="sr-Cyrl-RS"/>
        </w:rPr>
      </w:pPr>
      <w:r w:rsidRPr="006C0B03">
        <w:rPr>
          <w:rFonts w:cs="Times New Roman"/>
          <w:szCs w:val="24"/>
          <w:lang w:val="sr-Latn-RS"/>
        </w:rPr>
        <w:t>10.</w:t>
      </w:r>
      <w:r w:rsidRPr="006C0B03">
        <w:rPr>
          <w:rFonts w:cs="Times New Roman"/>
          <w:szCs w:val="24"/>
          <w:lang w:val="sr-Cyrl-RS"/>
        </w:rPr>
        <w:t xml:space="preserve">Подаци о ресурсима инспекције који ће бити опредељени за вршење  инспекцијског    </w:t>
      </w:r>
    </w:p>
    <w:p w:rsidR="00F478F4" w:rsidRPr="006C0B03" w:rsidRDefault="00703E46" w:rsidP="00703E46">
      <w:pPr>
        <w:rPr>
          <w:rFonts w:cs="Times New Roman"/>
          <w:szCs w:val="24"/>
          <w:lang w:val="sr-Cyrl-RS"/>
        </w:rPr>
      </w:pPr>
      <w:r w:rsidRPr="006C0B03">
        <w:rPr>
          <w:rFonts w:cs="Times New Roman"/>
          <w:szCs w:val="24"/>
          <w:lang w:val="sr-Cyrl-RS"/>
        </w:rPr>
        <w:t xml:space="preserve">     надзора............................................................................................................................................</w:t>
      </w:r>
      <w:r w:rsidR="009E4A23" w:rsidRPr="006C0B03">
        <w:rPr>
          <w:rFonts w:cs="Times New Roman"/>
          <w:szCs w:val="24"/>
          <w:lang w:val="sr-Cyrl-RS"/>
        </w:rPr>
        <w:t>...</w:t>
      </w:r>
      <w:r w:rsidR="00F478F4" w:rsidRPr="006C0B03">
        <w:rPr>
          <w:rFonts w:cs="Times New Roman"/>
          <w:szCs w:val="24"/>
          <w:lang w:val="sr-Latn-RS"/>
        </w:rPr>
        <w:t>8.</w:t>
      </w:r>
    </w:p>
    <w:p w:rsidR="00F478F4" w:rsidRPr="006C0B03" w:rsidRDefault="009E4A23" w:rsidP="008B4927">
      <w:pPr>
        <w:rPr>
          <w:rFonts w:cs="Times New Roman"/>
          <w:szCs w:val="24"/>
          <w:lang w:val="sr-Latn-RS"/>
        </w:rPr>
      </w:pPr>
      <w:r w:rsidRPr="006C0B03">
        <w:rPr>
          <w:rFonts w:cs="Times New Roman"/>
          <w:szCs w:val="24"/>
          <w:lang w:val="sr-Latn-RS"/>
        </w:rPr>
        <w:t>11</w:t>
      </w:r>
      <w:r w:rsidRPr="006C0B03">
        <w:rPr>
          <w:rFonts w:cs="Times New Roman"/>
          <w:szCs w:val="24"/>
          <w:lang w:val="sr-Cyrl-RS"/>
        </w:rPr>
        <w:t>.</w:t>
      </w:r>
      <w:r w:rsidR="00F478F4" w:rsidRPr="006C0B03">
        <w:rPr>
          <w:rFonts w:cs="Times New Roman"/>
          <w:szCs w:val="24"/>
          <w:lang w:val="sr-Latn-RS"/>
        </w:rPr>
        <w:t xml:space="preserve"> Расподела расположивих дана за спровођење инспекцијских надзора и службених </w:t>
      </w:r>
    </w:p>
    <w:p w:rsidR="00F478F4" w:rsidRPr="006C0B03" w:rsidRDefault="00F478F4" w:rsidP="005E18FE">
      <w:pPr>
        <w:jc w:val="center"/>
        <w:rPr>
          <w:rFonts w:cs="Times New Roman"/>
          <w:szCs w:val="24"/>
          <w:lang w:val="sr-Cyrl-RS"/>
        </w:rPr>
      </w:pPr>
      <w:r w:rsidRPr="006C0B03">
        <w:rPr>
          <w:rFonts w:cs="Times New Roman"/>
          <w:szCs w:val="24"/>
          <w:lang w:val="sr-Latn-RS"/>
        </w:rPr>
        <w:t xml:space="preserve">         </w:t>
      </w:r>
      <w:r w:rsidR="009E4A23" w:rsidRPr="006C0B03">
        <w:rPr>
          <w:rFonts w:cs="Times New Roman"/>
          <w:szCs w:val="24"/>
          <w:lang w:val="sr-Latn-RS"/>
        </w:rPr>
        <w:t>контрола у 202</w:t>
      </w:r>
      <w:r w:rsidR="000F0D5E">
        <w:rPr>
          <w:rFonts w:cs="Times New Roman"/>
          <w:szCs w:val="24"/>
          <w:lang w:val="sr-Cyrl-RS"/>
        </w:rPr>
        <w:t>6</w:t>
      </w:r>
      <w:r w:rsidRPr="006C0B03">
        <w:rPr>
          <w:rFonts w:cs="Times New Roman"/>
          <w:szCs w:val="24"/>
          <w:lang w:val="sr-Latn-RS"/>
        </w:rPr>
        <w:t>. години.................................................................................</w:t>
      </w:r>
      <w:r w:rsidR="005E18FE" w:rsidRPr="006C0B03">
        <w:rPr>
          <w:rFonts w:cs="Times New Roman"/>
          <w:szCs w:val="24"/>
          <w:lang w:val="sr-Latn-RS"/>
        </w:rPr>
        <w:t>.............................8.</w:t>
      </w:r>
    </w:p>
    <w:p w:rsidR="005E18FE" w:rsidRPr="006C0B03" w:rsidRDefault="009E4A23" w:rsidP="008B4927">
      <w:pPr>
        <w:rPr>
          <w:rFonts w:cs="Times New Roman"/>
          <w:szCs w:val="24"/>
          <w:lang w:val="sr-Cyrl-RS"/>
        </w:rPr>
      </w:pPr>
      <w:r w:rsidRPr="006C0B03">
        <w:rPr>
          <w:rFonts w:cs="Times New Roman"/>
          <w:szCs w:val="24"/>
          <w:lang w:val="sr-Latn-RS"/>
        </w:rPr>
        <w:t>1</w:t>
      </w:r>
      <w:r w:rsidRPr="006C0B03">
        <w:rPr>
          <w:rFonts w:cs="Times New Roman"/>
          <w:szCs w:val="24"/>
          <w:lang w:val="sr-Cyrl-RS"/>
        </w:rPr>
        <w:t>2</w:t>
      </w:r>
      <w:r w:rsidR="00F478F4" w:rsidRPr="006C0B03">
        <w:rPr>
          <w:rFonts w:cs="Times New Roman"/>
          <w:szCs w:val="24"/>
          <w:lang w:val="sr-Latn-RS"/>
        </w:rPr>
        <w:t>.Оче</w:t>
      </w:r>
      <w:r w:rsidRPr="006C0B03">
        <w:rPr>
          <w:rFonts w:cs="Times New Roman"/>
          <w:szCs w:val="24"/>
          <w:lang w:val="sr-Latn-RS"/>
        </w:rPr>
        <w:t xml:space="preserve">кивани обим ванредних </w:t>
      </w:r>
      <w:r w:rsidRPr="006C0B03">
        <w:rPr>
          <w:rFonts w:cs="Times New Roman"/>
          <w:szCs w:val="24"/>
          <w:lang w:val="sr-Cyrl-RS"/>
        </w:rPr>
        <w:t xml:space="preserve">инспекцијских </w:t>
      </w:r>
      <w:r w:rsidR="005E18FE" w:rsidRPr="006C0B03">
        <w:rPr>
          <w:rFonts w:cs="Times New Roman"/>
          <w:szCs w:val="24"/>
          <w:lang w:val="sr-Cyrl-RS"/>
        </w:rPr>
        <w:t>надзора у периоду укоме ће се</w:t>
      </w:r>
      <w:r w:rsidR="005E18FE" w:rsidRPr="006C0B03">
        <w:rPr>
          <w:rFonts w:cs="Times New Roman"/>
          <w:szCs w:val="24"/>
          <w:lang w:val="sr-Latn-RS"/>
        </w:rPr>
        <w:t xml:space="preserve"> </w:t>
      </w:r>
      <w:r w:rsidR="005E18FE" w:rsidRPr="006C0B03">
        <w:rPr>
          <w:rFonts w:cs="Times New Roman"/>
          <w:szCs w:val="24"/>
          <w:lang w:val="sr-Cyrl-RS"/>
        </w:rPr>
        <w:t>вршити</w:t>
      </w:r>
      <w:r w:rsidR="00F478F4" w:rsidRPr="006C0B03">
        <w:rPr>
          <w:rFonts w:cs="Times New Roman"/>
          <w:szCs w:val="24"/>
          <w:lang w:val="sr-Latn-RS"/>
        </w:rPr>
        <w:t xml:space="preserve"> </w:t>
      </w:r>
      <w:r w:rsidR="005E18FE" w:rsidRPr="006C0B03">
        <w:rPr>
          <w:rFonts w:cs="Times New Roman"/>
          <w:szCs w:val="24"/>
          <w:lang w:val="sr-Cyrl-RS"/>
        </w:rPr>
        <w:t xml:space="preserve">редован </w:t>
      </w:r>
      <w:r w:rsidR="00F478F4" w:rsidRPr="006C0B03">
        <w:rPr>
          <w:rFonts w:cs="Times New Roman"/>
          <w:szCs w:val="24"/>
          <w:lang w:val="sr-Latn-RS"/>
        </w:rPr>
        <w:t xml:space="preserve"> </w:t>
      </w:r>
    </w:p>
    <w:p w:rsidR="00F478F4" w:rsidRPr="006C0B03" w:rsidRDefault="005E18FE" w:rsidP="005E18FE">
      <w:pPr>
        <w:rPr>
          <w:rFonts w:cs="Times New Roman"/>
          <w:szCs w:val="24"/>
          <w:lang w:val="sr-Cyrl-RS"/>
        </w:rPr>
      </w:pPr>
      <w:r w:rsidRPr="006C0B03">
        <w:rPr>
          <w:rFonts w:cs="Times New Roman"/>
          <w:szCs w:val="24"/>
          <w:lang w:val="sr-Cyrl-RS"/>
        </w:rPr>
        <w:t xml:space="preserve">     инспекцијски надзор.............................................................</w:t>
      </w:r>
      <w:r w:rsidRPr="006C0B03">
        <w:rPr>
          <w:rFonts w:cs="Times New Roman"/>
          <w:szCs w:val="24"/>
          <w:lang w:val="sr-Latn-RS"/>
        </w:rPr>
        <w:t xml:space="preserve"> </w:t>
      </w:r>
      <w:r w:rsidR="00F478F4" w:rsidRPr="006C0B03">
        <w:rPr>
          <w:rFonts w:cs="Times New Roman"/>
          <w:szCs w:val="24"/>
          <w:lang w:val="sr-Latn-RS"/>
        </w:rPr>
        <w:t>..........................................................9.</w:t>
      </w:r>
    </w:p>
    <w:p w:rsidR="00F478F4" w:rsidRPr="006C0B03" w:rsidRDefault="005E18FE" w:rsidP="005E18FE">
      <w:pPr>
        <w:rPr>
          <w:rFonts w:cs="Times New Roman"/>
          <w:szCs w:val="24"/>
          <w:lang w:val="sr-Cyrl-RS"/>
        </w:rPr>
      </w:pPr>
      <w:r w:rsidRPr="006C0B03">
        <w:rPr>
          <w:rFonts w:cs="Times New Roman"/>
          <w:szCs w:val="24"/>
          <w:lang w:val="sr-Latn-RS"/>
        </w:rPr>
        <w:t>13.</w:t>
      </w:r>
      <w:r w:rsidRPr="006C0B03">
        <w:rPr>
          <w:rFonts w:cs="Times New Roman"/>
          <w:szCs w:val="24"/>
          <w:lang w:val="sr-Cyrl-RS"/>
        </w:rPr>
        <w:t xml:space="preserve"> Планиране мере и активности превентивног деловања инспекције..........................</w:t>
      </w:r>
      <w:r w:rsidR="00F478F4" w:rsidRPr="006C0B03">
        <w:rPr>
          <w:rFonts w:cs="Times New Roman"/>
          <w:szCs w:val="24"/>
          <w:lang w:val="sr-Latn-RS"/>
        </w:rPr>
        <w:t>................9.</w:t>
      </w:r>
    </w:p>
    <w:p w:rsidR="00F478F4" w:rsidRPr="006C0B03" w:rsidRDefault="005E18FE" w:rsidP="005E18FE">
      <w:pPr>
        <w:rPr>
          <w:rFonts w:cs="Times New Roman"/>
          <w:szCs w:val="24"/>
          <w:lang w:val="sr-Latn-RS"/>
        </w:rPr>
      </w:pPr>
      <w:r w:rsidRPr="006C0B03">
        <w:rPr>
          <w:rFonts w:cs="Times New Roman"/>
          <w:szCs w:val="24"/>
          <w:lang w:val="sr-Latn-RS"/>
        </w:rPr>
        <w:t>1</w:t>
      </w:r>
      <w:r w:rsidRPr="006C0B03">
        <w:rPr>
          <w:rFonts w:cs="Times New Roman"/>
          <w:szCs w:val="24"/>
          <w:lang w:val="sr-Cyrl-RS"/>
        </w:rPr>
        <w:t>4</w:t>
      </w:r>
      <w:r w:rsidR="00F478F4" w:rsidRPr="006C0B03">
        <w:rPr>
          <w:rFonts w:cs="Times New Roman"/>
          <w:szCs w:val="24"/>
          <w:lang w:val="sr-Latn-RS"/>
        </w:rPr>
        <w:t>.Мере и активности за спречавање рада нерегистрованих субјеката...........</w:t>
      </w:r>
      <w:r w:rsidRPr="006C0B03">
        <w:rPr>
          <w:rFonts w:cs="Times New Roman"/>
          <w:szCs w:val="24"/>
          <w:lang w:val="sr-Latn-RS"/>
        </w:rPr>
        <w:t>..........................</w:t>
      </w:r>
      <w:r w:rsidRPr="006C0B03">
        <w:rPr>
          <w:rFonts w:cs="Times New Roman"/>
          <w:szCs w:val="24"/>
          <w:lang w:val="sr-Cyrl-RS"/>
        </w:rPr>
        <w:t>..</w:t>
      </w:r>
      <w:r w:rsidRPr="006C0B03">
        <w:rPr>
          <w:rFonts w:cs="Times New Roman"/>
          <w:szCs w:val="24"/>
          <w:lang w:val="sr-Latn-RS"/>
        </w:rPr>
        <w:t>....</w:t>
      </w:r>
      <w:r w:rsidRPr="006C0B03">
        <w:rPr>
          <w:rFonts w:cs="Times New Roman"/>
          <w:szCs w:val="24"/>
          <w:lang w:val="sr-Cyrl-RS"/>
        </w:rPr>
        <w:t>9</w:t>
      </w:r>
      <w:r w:rsidR="00F478F4" w:rsidRPr="006C0B03">
        <w:rPr>
          <w:rFonts w:cs="Times New Roman"/>
          <w:szCs w:val="24"/>
          <w:lang w:val="sr-Latn-RS"/>
        </w:rPr>
        <w:t>.</w:t>
      </w:r>
    </w:p>
    <w:p w:rsidR="00F478F4" w:rsidRPr="006C0B03" w:rsidRDefault="005E18FE" w:rsidP="005E18FE">
      <w:pPr>
        <w:rPr>
          <w:rFonts w:cs="Times New Roman"/>
          <w:szCs w:val="24"/>
          <w:lang w:val="sr-Latn-RS"/>
        </w:rPr>
      </w:pPr>
      <w:r w:rsidRPr="006C0B03">
        <w:rPr>
          <w:rFonts w:cs="Times New Roman"/>
          <w:szCs w:val="24"/>
          <w:lang w:val="sr-Latn-RS"/>
        </w:rPr>
        <w:t>1</w:t>
      </w:r>
      <w:r w:rsidRPr="006C0B03">
        <w:rPr>
          <w:rFonts w:cs="Times New Roman"/>
          <w:szCs w:val="24"/>
          <w:lang w:val="sr-Cyrl-RS"/>
        </w:rPr>
        <w:t>5</w:t>
      </w:r>
      <w:r w:rsidRPr="006C0B03">
        <w:rPr>
          <w:rFonts w:cs="Times New Roman"/>
          <w:szCs w:val="24"/>
          <w:lang w:val="sr-Latn-RS"/>
        </w:rPr>
        <w:t>.</w:t>
      </w:r>
      <w:r w:rsidRPr="006C0B03">
        <w:rPr>
          <w:rFonts w:cs="Times New Roman"/>
          <w:szCs w:val="24"/>
          <w:lang w:val="sr-Cyrl-RS"/>
        </w:rPr>
        <w:t>План инспекциског надзора инспекције за зштиту животне средин</w:t>
      </w:r>
      <w:r w:rsidR="00E11813" w:rsidRPr="006C0B03">
        <w:rPr>
          <w:rFonts w:cs="Times New Roman"/>
          <w:szCs w:val="24"/>
          <w:lang w:val="sr-Cyrl-RS"/>
        </w:rPr>
        <w:t>е за 202</w:t>
      </w:r>
      <w:r w:rsidR="000F0D5E">
        <w:rPr>
          <w:rFonts w:cs="Times New Roman"/>
          <w:szCs w:val="24"/>
          <w:lang w:val="sr-Cyrl-RS"/>
        </w:rPr>
        <w:t>6</w:t>
      </w:r>
      <w:r w:rsidR="009B496F" w:rsidRPr="006C0B03">
        <w:rPr>
          <w:rFonts w:cs="Times New Roman"/>
          <w:szCs w:val="24"/>
          <w:lang w:val="sr-Cyrl-RS"/>
        </w:rPr>
        <w:t>. годину....</w:t>
      </w:r>
      <w:r w:rsidRPr="006C0B03">
        <w:rPr>
          <w:rFonts w:cs="Times New Roman"/>
          <w:szCs w:val="24"/>
          <w:lang w:val="sr-Cyrl-RS"/>
        </w:rPr>
        <w:t>.....</w:t>
      </w:r>
      <w:r w:rsidRPr="006C0B03">
        <w:rPr>
          <w:rFonts w:cs="Times New Roman"/>
          <w:szCs w:val="24"/>
          <w:lang w:val="sr-Latn-RS"/>
        </w:rPr>
        <w:t>..1</w:t>
      </w:r>
      <w:r w:rsidRPr="006C0B03">
        <w:rPr>
          <w:rFonts w:cs="Times New Roman"/>
          <w:szCs w:val="24"/>
          <w:lang w:val="sr-Cyrl-RS"/>
        </w:rPr>
        <w:t>0</w:t>
      </w:r>
      <w:r w:rsidR="00F478F4" w:rsidRPr="006C0B03">
        <w:rPr>
          <w:rFonts w:cs="Times New Roman"/>
          <w:szCs w:val="24"/>
          <w:lang w:val="sr-Latn-RS"/>
        </w:rPr>
        <w:t>.</w:t>
      </w:r>
    </w:p>
    <w:p w:rsidR="00F478F4" w:rsidRPr="006C0B03" w:rsidRDefault="00F478F4" w:rsidP="00F478F4">
      <w:pPr>
        <w:jc w:val="center"/>
        <w:rPr>
          <w:rFonts w:cs="Times New Roman"/>
          <w:szCs w:val="24"/>
          <w:lang w:val="sr-Latn-RS"/>
        </w:rPr>
      </w:pPr>
      <w:r w:rsidRPr="006C0B03">
        <w:rPr>
          <w:rFonts w:cs="Times New Roman"/>
          <w:szCs w:val="24"/>
          <w:lang w:val="sr-Latn-RS"/>
        </w:rPr>
        <w:t>1</w:t>
      </w:r>
      <w:r w:rsidR="005E18FE" w:rsidRPr="006C0B03">
        <w:rPr>
          <w:rFonts w:cs="Times New Roman"/>
          <w:szCs w:val="24"/>
          <w:lang w:val="sr-Cyrl-RS"/>
        </w:rPr>
        <w:t>6</w:t>
      </w:r>
      <w:r w:rsidRPr="006C0B03">
        <w:rPr>
          <w:rFonts w:cs="Times New Roman"/>
          <w:szCs w:val="24"/>
          <w:lang w:val="sr-Latn-RS"/>
        </w:rPr>
        <w:t>.Извештавање.....................................................................................................</w:t>
      </w:r>
      <w:r w:rsidR="005E18FE" w:rsidRPr="006C0B03">
        <w:rPr>
          <w:rFonts w:cs="Times New Roman"/>
          <w:szCs w:val="24"/>
          <w:lang w:val="sr-Latn-RS"/>
        </w:rPr>
        <w:t>..............................1</w:t>
      </w:r>
      <w:r w:rsidR="000F0D5E">
        <w:rPr>
          <w:rFonts w:cs="Times New Roman"/>
          <w:szCs w:val="24"/>
          <w:lang w:val="sr-Cyrl-RS"/>
        </w:rPr>
        <w:t>2</w:t>
      </w:r>
      <w:r w:rsidRPr="006C0B03">
        <w:rPr>
          <w:rFonts w:cs="Times New Roman"/>
          <w:szCs w:val="24"/>
          <w:lang w:val="sr-Latn-RS"/>
        </w:rPr>
        <w:t>.</w:t>
      </w:r>
    </w:p>
    <w:p w:rsidR="00F478F4" w:rsidRPr="006C0B03" w:rsidRDefault="005E18FE" w:rsidP="00F478F4">
      <w:pPr>
        <w:jc w:val="center"/>
        <w:rPr>
          <w:rFonts w:cs="Times New Roman"/>
          <w:szCs w:val="24"/>
          <w:lang w:val="sr-Latn-RS"/>
        </w:rPr>
      </w:pPr>
      <w:r w:rsidRPr="006C0B03">
        <w:rPr>
          <w:rFonts w:cs="Times New Roman"/>
          <w:szCs w:val="24"/>
          <w:lang w:val="sr-Latn-RS"/>
        </w:rPr>
        <w:t>1</w:t>
      </w:r>
      <w:r w:rsidRPr="006C0B03">
        <w:rPr>
          <w:rFonts w:cs="Times New Roman"/>
          <w:szCs w:val="24"/>
          <w:lang w:val="sr-Cyrl-RS"/>
        </w:rPr>
        <w:t>7</w:t>
      </w:r>
      <w:r w:rsidR="00F478F4" w:rsidRPr="006C0B03">
        <w:rPr>
          <w:rFonts w:cs="Times New Roman"/>
          <w:szCs w:val="24"/>
          <w:lang w:val="sr-Latn-RS"/>
        </w:rPr>
        <w:t>.Предлози за унапређење и квалитет рада.......................................................</w:t>
      </w:r>
      <w:r w:rsidRPr="006C0B03">
        <w:rPr>
          <w:rFonts w:cs="Times New Roman"/>
          <w:szCs w:val="24"/>
          <w:lang w:val="sr-Latn-RS"/>
        </w:rPr>
        <w:t>..............................1</w:t>
      </w:r>
      <w:r w:rsidR="000F0D5E">
        <w:rPr>
          <w:rFonts w:cs="Times New Roman"/>
          <w:szCs w:val="24"/>
          <w:lang w:val="sr-Cyrl-RS"/>
        </w:rPr>
        <w:t>2</w:t>
      </w:r>
      <w:r w:rsidR="00F478F4" w:rsidRPr="006C0B03">
        <w:rPr>
          <w:rFonts w:cs="Times New Roman"/>
          <w:szCs w:val="24"/>
          <w:lang w:val="sr-Latn-RS"/>
        </w:rPr>
        <w:t>.</w:t>
      </w:r>
    </w:p>
    <w:p w:rsidR="00F478F4" w:rsidRPr="006C0B03" w:rsidRDefault="005E18FE" w:rsidP="00F478F4">
      <w:pPr>
        <w:jc w:val="center"/>
        <w:rPr>
          <w:rFonts w:cs="Times New Roman"/>
          <w:szCs w:val="24"/>
          <w:lang w:val="sr-Latn-RS"/>
        </w:rPr>
      </w:pPr>
      <w:r w:rsidRPr="006C0B03">
        <w:rPr>
          <w:rFonts w:cs="Times New Roman"/>
          <w:szCs w:val="24"/>
          <w:lang w:val="sr-Latn-RS"/>
        </w:rPr>
        <w:t>1</w:t>
      </w:r>
      <w:r w:rsidRPr="006C0B03">
        <w:rPr>
          <w:rFonts w:cs="Times New Roman"/>
          <w:szCs w:val="24"/>
          <w:lang w:val="sr-Cyrl-RS"/>
        </w:rPr>
        <w:t>8</w:t>
      </w:r>
      <w:r w:rsidR="00F478F4" w:rsidRPr="006C0B03">
        <w:rPr>
          <w:rFonts w:cs="Times New Roman"/>
          <w:szCs w:val="24"/>
          <w:lang w:val="sr-Latn-RS"/>
        </w:rPr>
        <w:t>.Завршна напомена.............................................................................................</w:t>
      </w:r>
      <w:r w:rsidRPr="006C0B03">
        <w:rPr>
          <w:rFonts w:cs="Times New Roman"/>
          <w:szCs w:val="24"/>
          <w:lang w:val="sr-Latn-RS"/>
        </w:rPr>
        <w:t>..............................1</w:t>
      </w:r>
      <w:r w:rsidR="000F0D5E">
        <w:rPr>
          <w:rFonts w:cs="Times New Roman"/>
          <w:szCs w:val="24"/>
          <w:lang w:val="sr-Cyrl-RS"/>
        </w:rPr>
        <w:t>2</w:t>
      </w:r>
      <w:r w:rsidR="00F478F4" w:rsidRPr="006C0B03">
        <w:rPr>
          <w:rFonts w:cs="Times New Roman"/>
          <w:szCs w:val="24"/>
          <w:lang w:val="sr-Latn-RS"/>
        </w:rPr>
        <w:t>.</w:t>
      </w:r>
    </w:p>
    <w:p w:rsidR="00F478F4" w:rsidRPr="006C0B03" w:rsidRDefault="00F478F4" w:rsidP="00930084">
      <w:pPr>
        <w:jc w:val="center"/>
        <w:rPr>
          <w:rFonts w:cs="Times New Roman"/>
          <w:szCs w:val="24"/>
          <w:lang w:val="sr-Latn-RS"/>
        </w:rPr>
      </w:pPr>
    </w:p>
    <w:p w:rsidR="00F478F4" w:rsidRPr="006C0B03" w:rsidRDefault="00F478F4" w:rsidP="00930084">
      <w:pPr>
        <w:jc w:val="center"/>
        <w:rPr>
          <w:rFonts w:cs="Times New Roman"/>
          <w:szCs w:val="24"/>
          <w:lang w:val="sr-Latn-RS"/>
        </w:rPr>
      </w:pPr>
    </w:p>
    <w:p w:rsidR="00F478F4" w:rsidRPr="006C0B03" w:rsidRDefault="00F478F4" w:rsidP="00930084">
      <w:pPr>
        <w:jc w:val="center"/>
        <w:rPr>
          <w:rFonts w:cs="Times New Roman"/>
          <w:szCs w:val="24"/>
          <w:lang w:val="sr-Latn-RS"/>
        </w:rPr>
      </w:pPr>
    </w:p>
    <w:p w:rsidR="00F478F4" w:rsidRPr="006C0B03" w:rsidRDefault="00F478F4" w:rsidP="00930084">
      <w:pPr>
        <w:jc w:val="center"/>
        <w:rPr>
          <w:rFonts w:cs="Times New Roman"/>
          <w:szCs w:val="24"/>
          <w:lang w:val="sr-Latn-RS"/>
        </w:rPr>
      </w:pPr>
    </w:p>
    <w:p w:rsidR="00F478F4" w:rsidRPr="006C0B03" w:rsidRDefault="00F478F4" w:rsidP="00930084">
      <w:pPr>
        <w:jc w:val="center"/>
        <w:rPr>
          <w:rFonts w:cs="Times New Roman"/>
          <w:szCs w:val="24"/>
          <w:lang w:val="sr-Latn-RS"/>
        </w:rPr>
      </w:pPr>
    </w:p>
    <w:p w:rsidR="00F478F4" w:rsidRPr="006C0B03" w:rsidRDefault="00F478F4" w:rsidP="00930084">
      <w:pPr>
        <w:jc w:val="center"/>
        <w:rPr>
          <w:rFonts w:cs="Times New Roman"/>
          <w:szCs w:val="24"/>
          <w:lang w:val="sr-Latn-RS"/>
        </w:rPr>
      </w:pPr>
    </w:p>
    <w:p w:rsidR="007240C9" w:rsidRPr="006C0B03" w:rsidRDefault="007240C9" w:rsidP="00303849">
      <w:pPr>
        <w:rPr>
          <w:rFonts w:cs="Times New Roman"/>
          <w:szCs w:val="24"/>
          <w:lang w:val="sr-Latn-RS"/>
        </w:rPr>
      </w:pPr>
    </w:p>
    <w:p w:rsidR="007240C9" w:rsidRPr="006C0B03" w:rsidRDefault="007240C9" w:rsidP="00930084">
      <w:pPr>
        <w:jc w:val="center"/>
        <w:rPr>
          <w:rFonts w:cs="Times New Roman"/>
          <w:szCs w:val="24"/>
          <w:lang w:val="sr-Cyrl-RS"/>
        </w:rPr>
      </w:pPr>
    </w:p>
    <w:p w:rsidR="005E18FE" w:rsidRPr="006C0B03" w:rsidRDefault="005E18FE" w:rsidP="00930084">
      <w:pPr>
        <w:jc w:val="center"/>
        <w:rPr>
          <w:rFonts w:cs="Times New Roman"/>
          <w:szCs w:val="24"/>
          <w:lang w:val="sr-Cyrl-RS"/>
        </w:rPr>
      </w:pPr>
    </w:p>
    <w:p w:rsidR="005E18FE" w:rsidRPr="006C0B03" w:rsidRDefault="005E18FE" w:rsidP="00930084">
      <w:pPr>
        <w:jc w:val="center"/>
        <w:rPr>
          <w:rFonts w:cs="Times New Roman"/>
          <w:szCs w:val="24"/>
          <w:lang w:val="sr-Cyrl-RS"/>
        </w:rPr>
      </w:pPr>
    </w:p>
    <w:p w:rsidR="005E18FE" w:rsidRPr="006C0B03" w:rsidRDefault="005E18FE" w:rsidP="00930084">
      <w:pPr>
        <w:jc w:val="center"/>
        <w:rPr>
          <w:rFonts w:cs="Times New Roman"/>
          <w:szCs w:val="24"/>
          <w:lang w:val="sr-Cyrl-RS"/>
        </w:rPr>
      </w:pPr>
    </w:p>
    <w:p w:rsidR="005E18FE" w:rsidRPr="006C0B03" w:rsidRDefault="005E18FE" w:rsidP="00930084">
      <w:pPr>
        <w:jc w:val="center"/>
        <w:rPr>
          <w:rFonts w:cs="Times New Roman"/>
          <w:szCs w:val="24"/>
          <w:lang w:val="sr-Cyrl-RS"/>
        </w:rPr>
      </w:pPr>
    </w:p>
    <w:p w:rsidR="005E18FE" w:rsidRPr="006C0B03" w:rsidRDefault="005E18FE" w:rsidP="00930084">
      <w:pPr>
        <w:jc w:val="center"/>
        <w:rPr>
          <w:rFonts w:cs="Times New Roman"/>
          <w:szCs w:val="24"/>
          <w:lang w:val="sr-Latn-RS"/>
        </w:rPr>
      </w:pPr>
    </w:p>
    <w:p w:rsidR="00303849" w:rsidRDefault="00303849" w:rsidP="00930084">
      <w:pPr>
        <w:jc w:val="center"/>
        <w:rPr>
          <w:rFonts w:cs="Times New Roman"/>
          <w:szCs w:val="24"/>
          <w:lang w:val="sr-Cyrl-RS"/>
        </w:rPr>
      </w:pPr>
    </w:p>
    <w:p w:rsidR="006C0B03" w:rsidRDefault="006C0B03" w:rsidP="00930084">
      <w:pPr>
        <w:jc w:val="center"/>
        <w:rPr>
          <w:rFonts w:cs="Times New Roman"/>
          <w:szCs w:val="24"/>
          <w:lang w:val="sr-Cyrl-RS"/>
        </w:rPr>
      </w:pPr>
    </w:p>
    <w:p w:rsidR="006C0B03" w:rsidRDefault="006C0B03" w:rsidP="00930084">
      <w:pPr>
        <w:jc w:val="center"/>
        <w:rPr>
          <w:rFonts w:cs="Times New Roman"/>
          <w:szCs w:val="24"/>
          <w:lang w:val="sr-Cyrl-RS"/>
        </w:rPr>
      </w:pPr>
    </w:p>
    <w:p w:rsidR="006C0B03" w:rsidRDefault="006C0B03" w:rsidP="00930084">
      <w:pPr>
        <w:jc w:val="center"/>
        <w:rPr>
          <w:rFonts w:cs="Times New Roman"/>
          <w:szCs w:val="24"/>
          <w:lang w:val="sr-Cyrl-RS"/>
        </w:rPr>
      </w:pPr>
    </w:p>
    <w:p w:rsidR="006C0B03" w:rsidRPr="006C0B03" w:rsidRDefault="006C0B03" w:rsidP="00930084">
      <w:pPr>
        <w:jc w:val="center"/>
        <w:rPr>
          <w:rFonts w:cs="Times New Roman"/>
          <w:szCs w:val="24"/>
          <w:lang w:val="sr-Cyrl-RS"/>
        </w:rPr>
      </w:pPr>
    </w:p>
    <w:p w:rsidR="00303849" w:rsidRPr="006C0B03" w:rsidRDefault="00303849" w:rsidP="00930084">
      <w:pPr>
        <w:jc w:val="center"/>
        <w:rPr>
          <w:rFonts w:cs="Times New Roman"/>
          <w:szCs w:val="24"/>
          <w:lang w:val="sr-Latn-RS"/>
        </w:rPr>
      </w:pPr>
    </w:p>
    <w:p w:rsidR="00303849" w:rsidRPr="006C0B03" w:rsidRDefault="00303849" w:rsidP="00930084">
      <w:pPr>
        <w:jc w:val="center"/>
        <w:rPr>
          <w:rFonts w:cs="Times New Roman"/>
          <w:szCs w:val="24"/>
          <w:lang w:val="sr-Cyrl-RS"/>
        </w:rPr>
      </w:pPr>
    </w:p>
    <w:p w:rsidR="00274EF3" w:rsidRPr="006C0B03" w:rsidRDefault="00274EF3" w:rsidP="00930084">
      <w:pPr>
        <w:jc w:val="center"/>
        <w:rPr>
          <w:rFonts w:cs="Times New Roman"/>
          <w:szCs w:val="24"/>
          <w:lang w:val="sr-Cyrl-RS"/>
        </w:rPr>
      </w:pPr>
    </w:p>
    <w:p w:rsidR="00274EF3" w:rsidRPr="006C0B03" w:rsidRDefault="00274EF3" w:rsidP="00930084">
      <w:pPr>
        <w:jc w:val="center"/>
        <w:rPr>
          <w:rFonts w:cs="Times New Roman"/>
          <w:szCs w:val="24"/>
          <w:lang w:val="sr-Cyrl-RS"/>
        </w:rPr>
      </w:pPr>
    </w:p>
    <w:p w:rsidR="00303849" w:rsidRPr="006C0B03" w:rsidRDefault="00303849" w:rsidP="00930084">
      <w:pPr>
        <w:jc w:val="center"/>
        <w:rPr>
          <w:rFonts w:cs="Times New Roman"/>
          <w:szCs w:val="24"/>
          <w:lang w:val="sr-Latn-RS"/>
        </w:rPr>
      </w:pPr>
    </w:p>
    <w:p w:rsidR="00D24059" w:rsidRDefault="00D24059" w:rsidP="00930084">
      <w:pPr>
        <w:jc w:val="center"/>
        <w:rPr>
          <w:rFonts w:cs="Times New Roman"/>
          <w:szCs w:val="24"/>
          <w:lang w:val="sr-Cyrl-RS"/>
        </w:rPr>
      </w:pPr>
    </w:p>
    <w:p w:rsidR="006C0B03" w:rsidRPr="006C0B03" w:rsidRDefault="006C0B03" w:rsidP="00930084">
      <w:pPr>
        <w:jc w:val="center"/>
        <w:rPr>
          <w:rFonts w:cs="Times New Roman"/>
          <w:szCs w:val="24"/>
          <w:lang w:val="sr-Cyrl-RS"/>
        </w:rPr>
      </w:pPr>
    </w:p>
    <w:p w:rsidR="005012E8" w:rsidRPr="006C0B03" w:rsidRDefault="004260C7" w:rsidP="004260C7">
      <w:pPr>
        <w:pStyle w:val="ListParagraph"/>
        <w:numPr>
          <w:ilvl w:val="0"/>
          <w:numId w:val="8"/>
        </w:numPr>
        <w:rPr>
          <w:rFonts w:cs="Times New Roman"/>
          <w:b/>
          <w:szCs w:val="24"/>
          <w:lang w:val="sr-Latn-RS"/>
        </w:rPr>
      </w:pPr>
      <w:r w:rsidRPr="006C0B03">
        <w:rPr>
          <w:rFonts w:cs="Times New Roman"/>
          <w:b/>
          <w:szCs w:val="24"/>
          <w:lang w:val="sr-Cyrl-RS"/>
        </w:rPr>
        <w:t>УВОД</w:t>
      </w:r>
    </w:p>
    <w:p w:rsidR="005012E8" w:rsidRPr="006C0B03" w:rsidRDefault="005012E8" w:rsidP="00D7760B">
      <w:pPr>
        <w:pStyle w:val="ListParagraph"/>
        <w:jc w:val="center"/>
        <w:rPr>
          <w:rFonts w:cs="Times New Roman"/>
          <w:szCs w:val="24"/>
        </w:rPr>
      </w:pPr>
    </w:p>
    <w:p w:rsidR="005F5321" w:rsidRPr="006C0B03" w:rsidRDefault="005F5321" w:rsidP="005F5321">
      <w:pPr>
        <w:rPr>
          <w:rFonts w:cs="Times New Roman"/>
          <w:szCs w:val="24"/>
        </w:rPr>
      </w:pPr>
    </w:p>
    <w:p w:rsidR="00C25986" w:rsidRPr="006C0B03" w:rsidRDefault="00FC5E72" w:rsidP="000405A4">
      <w:pPr>
        <w:jc w:val="both"/>
        <w:rPr>
          <w:rFonts w:cs="Times New Roman"/>
          <w:szCs w:val="24"/>
          <w:lang w:val="sr-Cyrl-RS"/>
        </w:rPr>
      </w:pPr>
      <w:r w:rsidRPr="006C0B03">
        <w:rPr>
          <w:rFonts w:cs="Times New Roman"/>
          <w:szCs w:val="24"/>
          <w:lang w:val="sr-Cyrl-RS"/>
        </w:rPr>
        <w:t xml:space="preserve">        </w:t>
      </w:r>
      <w:r w:rsidR="005F5321" w:rsidRPr="006C0B03">
        <w:rPr>
          <w:rFonts w:cs="Times New Roman"/>
          <w:szCs w:val="24"/>
        </w:rPr>
        <w:t xml:space="preserve"> </w:t>
      </w:r>
      <w:r w:rsidR="00C97F12" w:rsidRPr="006C0B03">
        <w:rPr>
          <w:rFonts w:cs="Times New Roman"/>
          <w:szCs w:val="24"/>
          <w:lang w:val="sr-Cyrl-RS"/>
        </w:rPr>
        <w:t>Годишњи п</w:t>
      </w:r>
      <w:r w:rsidR="00C97F12" w:rsidRPr="006C0B03">
        <w:rPr>
          <w:rFonts w:cs="Times New Roman"/>
          <w:szCs w:val="24"/>
        </w:rPr>
        <w:t xml:space="preserve">лан </w:t>
      </w:r>
      <w:r w:rsidR="005F5321" w:rsidRPr="006C0B03">
        <w:rPr>
          <w:rFonts w:cs="Times New Roman"/>
          <w:szCs w:val="24"/>
        </w:rPr>
        <w:t xml:space="preserve"> инсп</w:t>
      </w:r>
      <w:r w:rsidR="00C97F12" w:rsidRPr="006C0B03">
        <w:rPr>
          <w:rFonts w:cs="Times New Roman"/>
          <w:szCs w:val="24"/>
        </w:rPr>
        <w:t xml:space="preserve">екцијског надзора </w:t>
      </w:r>
      <w:r w:rsidR="00F94FB4" w:rsidRPr="006C0B03">
        <w:rPr>
          <w:rFonts w:cs="Times New Roman"/>
          <w:szCs w:val="24"/>
        </w:rPr>
        <w:t xml:space="preserve"> </w:t>
      </w:r>
      <w:r w:rsidR="00F94FB4" w:rsidRPr="006C0B03">
        <w:rPr>
          <w:rFonts w:cs="Times New Roman"/>
          <w:szCs w:val="24"/>
          <w:lang w:val="sr-Cyrl-RS"/>
        </w:rPr>
        <w:t>инспектора за заштиту животне средине</w:t>
      </w:r>
      <w:r w:rsidR="00C97F12" w:rsidRPr="006C0B03">
        <w:rPr>
          <w:rFonts w:cs="Times New Roman"/>
          <w:szCs w:val="24"/>
          <w:lang w:val="sr-Cyrl-RS"/>
        </w:rPr>
        <w:t>,</w:t>
      </w:r>
      <w:r w:rsidR="005F5321" w:rsidRPr="006C0B03">
        <w:rPr>
          <w:rFonts w:cs="Times New Roman"/>
          <w:szCs w:val="24"/>
        </w:rPr>
        <w:t xml:space="preserve"> </w:t>
      </w:r>
      <w:r w:rsidR="00C97F12" w:rsidRPr="006C0B03">
        <w:rPr>
          <w:rFonts w:cs="Times New Roman"/>
          <w:szCs w:val="24"/>
          <w:lang w:val="sr-Cyrl-RS"/>
        </w:rPr>
        <w:t>Одељења за привреду, урбанизам,</w:t>
      </w:r>
      <w:r w:rsidR="00543E5D" w:rsidRPr="006C0B03">
        <w:rPr>
          <w:rFonts w:cs="Times New Roman"/>
          <w:szCs w:val="24"/>
          <w:lang w:val="sr-Cyrl-RS"/>
        </w:rPr>
        <w:t xml:space="preserve"> путну привреду, комунално-стамбене послове и заштиту животне средине</w:t>
      </w:r>
      <w:r w:rsidR="00F94FB4" w:rsidRPr="006C0B03">
        <w:rPr>
          <w:rFonts w:cs="Times New Roman"/>
          <w:szCs w:val="24"/>
          <w:lang w:val="sr-Cyrl-RS"/>
        </w:rPr>
        <w:t xml:space="preserve"> Општинске управе општине Житиште</w:t>
      </w:r>
      <w:r w:rsidR="00543E5D" w:rsidRPr="006C0B03">
        <w:rPr>
          <w:rFonts w:cs="Times New Roman"/>
          <w:szCs w:val="24"/>
          <w:lang w:val="sr-Cyrl-RS"/>
        </w:rPr>
        <w:t>,</w:t>
      </w:r>
      <w:r w:rsidR="005F5321" w:rsidRPr="006C0B03">
        <w:rPr>
          <w:rFonts w:cs="Times New Roman"/>
          <w:szCs w:val="24"/>
        </w:rPr>
        <w:t xml:space="preserve"> </w:t>
      </w:r>
      <w:r w:rsidR="00C97F12" w:rsidRPr="006C0B03">
        <w:rPr>
          <w:rFonts w:cs="Times New Roman"/>
          <w:szCs w:val="24"/>
        </w:rPr>
        <w:t xml:space="preserve">за </w:t>
      </w:r>
      <w:r w:rsidR="00F94FB4" w:rsidRPr="006C0B03">
        <w:rPr>
          <w:rFonts w:cs="Times New Roman"/>
          <w:szCs w:val="24"/>
        </w:rPr>
        <w:t>202</w:t>
      </w:r>
      <w:r w:rsidR="004B102C">
        <w:rPr>
          <w:rFonts w:cs="Times New Roman"/>
          <w:szCs w:val="24"/>
        </w:rPr>
        <w:t>6</w:t>
      </w:r>
      <w:r w:rsidR="005F5321" w:rsidRPr="006C0B03">
        <w:rPr>
          <w:rFonts w:cs="Times New Roman"/>
          <w:szCs w:val="24"/>
        </w:rPr>
        <w:t>.</w:t>
      </w:r>
      <w:r w:rsidR="00B132A8" w:rsidRPr="006C0B03">
        <w:rPr>
          <w:rFonts w:cs="Times New Roman"/>
          <w:szCs w:val="24"/>
        </w:rPr>
        <w:t xml:space="preserve"> </w:t>
      </w:r>
      <w:r w:rsidR="00114251" w:rsidRPr="006C0B03">
        <w:rPr>
          <w:rFonts w:cs="Times New Roman"/>
          <w:szCs w:val="24"/>
          <w:lang w:val="sr-Cyrl-RS"/>
        </w:rPr>
        <w:t>г</w:t>
      </w:r>
      <w:r w:rsidR="00773353" w:rsidRPr="006C0B03">
        <w:rPr>
          <w:rFonts w:cs="Times New Roman"/>
          <w:szCs w:val="24"/>
        </w:rPr>
        <w:t>один</w:t>
      </w:r>
      <w:r w:rsidR="00773353" w:rsidRPr="006C0B03">
        <w:rPr>
          <w:rFonts w:cs="Times New Roman"/>
          <w:szCs w:val="24"/>
          <w:lang w:val="sr-Cyrl-RS"/>
        </w:rPr>
        <w:t>у</w:t>
      </w:r>
      <w:r w:rsidR="00114251" w:rsidRPr="006C0B03">
        <w:rPr>
          <w:rFonts w:cs="Times New Roman"/>
          <w:szCs w:val="24"/>
          <w:lang w:val="sr-Cyrl-RS"/>
        </w:rPr>
        <w:t>,</w:t>
      </w:r>
      <w:r w:rsidR="00114251" w:rsidRPr="006C0B03">
        <w:rPr>
          <w:rFonts w:cs="Times New Roman"/>
          <w:szCs w:val="24"/>
        </w:rPr>
        <w:t xml:space="preserve"> </w:t>
      </w:r>
      <w:r w:rsidR="00114251" w:rsidRPr="006C0B03">
        <w:rPr>
          <w:rFonts w:cs="Times New Roman"/>
          <w:szCs w:val="24"/>
          <w:lang w:val="sr-Cyrl-RS"/>
        </w:rPr>
        <w:t xml:space="preserve"> д</w:t>
      </w:r>
      <w:r w:rsidR="005F5321" w:rsidRPr="006C0B03">
        <w:rPr>
          <w:rFonts w:cs="Times New Roman"/>
          <w:szCs w:val="24"/>
        </w:rPr>
        <w:t>онет је по основу чл. 10. Закона о инспекцијском надзору</w:t>
      </w:r>
      <w:r w:rsidR="00B132A8" w:rsidRPr="006C0B03">
        <w:rPr>
          <w:rFonts w:cs="Times New Roman"/>
          <w:szCs w:val="24"/>
        </w:rPr>
        <w:t xml:space="preserve"> </w:t>
      </w:r>
      <w:r w:rsidR="00C25986" w:rsidRPr="006C0B03">
        <w:rPr>
          <w:rFonts w:cs="Times New Roman"/>
          <w:szCs w:val="24"/>
        </w:rPr>
        <w:t>(„Сл.гласник РС“, бр. 36/2015, 44/2018-др.закон и 95/2018)</w:t>
      </w:r>
      <w:r w:rsidR="00C25986" w:rsidRPr="006C0B03">
        <w:rPr>
          <w:rFonts w:cs="Times New Roman"/>
          <w:szCs w:val="24"/>
          <w:lang w:val="sr-Cyrl-RS"/>
        </w:rPr>
        <w:t>.</w:t>
      </w:r>
      <w:r w:rsidR="00C25986" w:rsidRPr="006C0B03">
        <w:rPr>
          <w:rFonts w:cs="Times New Roman"/>
          <w:szCs w:val="24"/>
        </w:rPr>
        <w:t xml:space="preserve"> </w:t>
      </w:r>
    </w:p>
    <w:p w:rsidR="00F14D9A" w:rsidRDefault="00543E5D" w:rsidP="000405A4">
      <w:pPr>
        <w:jc w:val="both"/>
        <w:rPr>
          <w:rFonts w:cs="Times New Roman"/>
          <w:szCs w:val="24"/>
        </w:rPr>
      </w:pPr>
      <w:r w:rsidRPr="006C0B03">
        <w:rPr>
          <w:rFonts w:cs="Times New Roman"/>
          <w:szCs w:val="24"/>
          <w:lang w:val="sr-Cyrl-RS"/>
        </w:rPr>
        <w:t xml:space="preserve">       </w:t>
      </w:r>
      <w:r w:rsidRPr="006C0B03">
        <w:rPr>
          <w:rFonts w:cs="Times New Roman"/>
          <w:szCs w:val="24"/>
        </w:rPr>
        <w:t xml:space="preserve"> </w:t>
      </w:r>
      <w:r w:rsidRPr="006C0B03">
        <w:rPr>
          <w:rFonts w:cs="Times New Roman"/>
          <w:szCs w:val="24"/>
          <w:lang w:val="sr-Cyrl-RS"/>
        </w:rPr>
        <w:t>П</w:t>
      </w:r>
      <w:r w:rsidR="005F5321" w:rsidRPr="006C0B03">
        <w:rPr>
          <w:rFonts w:cs="Times New Roman"/>
          <w:szCs w:val="24"/>
        </w:rPr>
        <w:t>лан инспекцијског надзора садржи општи приказ задатака и послова инспекције за заштиту животне средин</w:t>
      </w:r>
      <w:r w:rsidR="00C25986" w:rsidRPr="006C0B03">
        <w:rPr>
          <w:rFonts w:cs="Times New Roman"/>
          <w:szCs w:val="24"/>
        </w:rPr>
        <w:t>е за инспекцијске послове у 202</w:t>
      </w:r>
      <w:r w:rsidR="00D64F15">
        <w:rPr>
          <w:rFonts w:cs="Times New Roman"/>
          <w:szCs w:val="24"/>
        </w:rPr>
        <w:t>6</w:t>
      </w:r>
      <w:r w:rsidR="005F5321" w:rsidRPr="006C0B03">
        <w:rPr>
          <w:rFonts w:cs="Times New Roman"/>
          <w:szCs w:val="24"/>
        </w:rPr>
        <w:t xml:space="preserve">. </w:t>
      </w:r>
      <w:proofErr w:type="gramStart"/>
      <w:r w:rsidR="005F5321" w:rsidRPr="006C0B03">
        <w:rPr>
          <w:rFonts w:cs="Times New Roman"/>
          <w:szCs w:val="24"/>
        </w:rPr>
        <w:t>години</w:t>
      </w:r>
      <w:proofErr w:type="gramEnd"/>
      <w:r w:rsidR="005F5321" w:rsidRPr="006C0B03">
        <w:rPr>
          <w:rFonts w:cs="Times New Roman"/>
          <w:szCs w:val="24"/>
        </w:rPr>
        <w:t>, као и табеларни приказ планираних надзора ради праћења стања заштите животне средине на територији Општине Житиште.</w:t>
      </w:r>
    </w:p>
    <w:p w:rsidR="00543E5D" w:rsidRPr="006C0B03" w:rsidRDefault="00C25986" w:rsidP="00C25986">
      <w:pPr>
        <w:jc w:val="both"/>
        <w:rPr>
          <w:rFonts w:cs="Times New Roman"/>
          <w:szCs w:val="24"/>
          <w:lang w:val="sr-Cyrl-RS"/>
        </w:rPr>
      </w:pPr>
      <w:r w:rsidRPr="006C0B03">
        <w:rPr>
          <w:rFonts w:cs="Times New Roman"/>
          <w:szCs w:val="24"/>
          <w:lang w:val="sr-Cyrl-RS"/>
        </w:rPr>
        <w:t xml:space="preserve">       Инспекција за заштиту животне средине, Општинске управе Житиште, припрема, предлог плана инспекцијског надзора у вези са којим прибавља мишљење надлежног органа државне управе, односно органа државне управе са чијим делокругом су повезана питања из плана инспекцијског надзора. По прибављеном мишљењу, годишњи план инспекцијског надзора се усваја.</w:t>
      </w:r>
      <w:r w:rsidR="00580B43" w:rsidRPr="006C0B03">
        <w:rPr>
          <w:rFonts w:cs="Times New Roman"/>
          <w:szCs w:val="24"/>
          <w:lang w:val="sr-Cyrl-RS"/>
        </w:rPr>
        <w:t xml:space="preserve"> Инспекција је дужна да спроводи план инспекцијског надзора, осим када постоје нарочито оправдане изузетне околности које је у томе спречавају.</w:t>
      </w:r>
    </w:p>
    <w:p w:rsidR="008B4927" w:rsidRPr="006C0B03" w:rsidRDefault="00C25986" w:rsidP="00C25986">
      <w:pPr>
        <w:jc w:val="both"/>
        <w:rPr>
          <w:rFonts w:cs="Times New Roman"/>
          <w:szCs w:val="24"/>
          <w:lang w:val="sr-Latn-RS"/>
        </w:rPr>
      </w:pPr>
      <w:r w:rsidRPr="006C0B03">
        <w:rPr>
          <w:rFonts w:cs="Times New Roman"/>
          <w:szCs w:val="24"/>
          <w:lang w:val="sr-Cyrl-RS"/>
        </w:rPr>
        <w:t xml:space="preserve">       Инспекција објављује план инспекцијског надзора на својој интернет страници.</w:t>
      </w:r>
      <w:r w:rsidR="00E11813" w:rsidRPr="006C0B03">
        <w:rPr>
          <w:rFonts w:cs="Times New Roman"/>
          <w:szCs w:val="24"/>
          <w:lang w:val="sr-Cyrl-RS"/>
        </w:rPr>
        <w:t xml:space="preserve"> </w:t>
      </w:r>
    </w:p>
    <w:p w:rsidR="008B4927" w:rsidRPr="006C0B03" w:rsidRDefault="008B4927" w:rsidP="00C25986">
      <w:pPr>
        <w:jc w:val="both"/>
        <w:rPr>
          <w:rFonts w:cs="Times New Roman"/>
          <w:szCs w:val="24"/>
          <w:lang w:val="sr-Cyrl-RS"/>
        </w:rPr>
      </w:pPr>
    </w:p>
    <w:p w:rsidR="00F94FB4" w:rsidRPr="006C0B03" w:rsidRDefault="00F94FB4" w:rsidP="00C25986">
      <w:pPr>
        <w:jc w:val="both"/>
        <w:rPr>
          <w:rFonts w:cs="Times New Roman"/>
          <w:szCs w:val="24"/>
          <w:lang w:val="sr-Cyrl-RS"/>
        </w:rPr>
      </w:pPr>
    </w:p>
    <w:p w:rsidR="004260C7" w:rsidRPr="00311E44" w:rsidRDefault="001959A9" w:rsidP="004260C7">
      <w:pPr>
        <w:jc w:val="both"/>
        <w:rPr>
          <w:rFonts w:cs="Times New Roman"/>
          <w:b/>
          <w:szCs w:val="24"/>
          <w:lang w:val="sr-Latn-RS"/>
        </w:rPr>
      </w:pPr>
      <w:r w:rsidRPr="006C0B03">
        <w:rPr>
          <w:rFonts w:cs="Times New Roman"/>
          <w:b/>
          <w:szCs w:val="24"/>
          <w:lang w:val="sr-Cyrl-RS"/>
        </w:rPr>
        <w:t xml:space="preserve"> </w:t>
      </w:r>
      <w:r w:rsidR="004260C7" w:rsidRPr="006C0B03">
        <w:rPr>
          <w:rFonts w:cs="Times New Roman"/>
          <w:b/>
          <w:szCs w:val="24"/>
          <w:lang w:val="sr-Cyrl-RS"/>
        </w:rPr>
        <w:t xml:space="preserve">    2.  ЦИЉЕВИ</w:t>
      </w:r>
      <w:r w:rsidR="00311E44">
        <w:rPr>
          <w:rFonts w:cs="Times New Roman"/>
          <w:b/>
          <w:szCs w:val="24"/>
          <w:lang w:val="sr-Latn-RS"/>
        </w:rPr>
        <w:t xml:space="preserve"> </w:t>
      </w:r>
    </w:p>
    <w:p w:rsidR="00E11813" w:rsidRPr="006C0B03" w:rsidRDefault="00E11813" w:rsidP="004260C7">
      <w:pPr>
        <w:jc w:val="both"/>
        <w:rPr>
          <w:rFonts w:cs="Times New Roman"/>
          <w:b/>
          <w:szCs w:val="24"/>
          <w:lang w:val="sr-Latn-RS"/>
        </w:rPr>
      </w:pPr>
    </w:p>
    <w:p w:rsidR="00F94FB4" w:rsidRPr="006C0B03" w:rsidRDefault="004260C7" w:rsidP="004260C7">
      <w:pPr>
        <w:jc w:val="both"/>
        <w:rPr>
          <w:rFonts w:cs="Times New Roman"/>
          <w:szCs w:val="24"/>
          <w:lang w:val="sr-Cyrl-RS"/>
        </w:rPr>
      </w:pPr>
      <w:r w:rsidRPr="006C0B03">
        <w:rPr>
          <w:rFonts w:cs="Times New Roman"/>
          <w:b/>
          <w:szCs w:val="24"/>
          <w:lang w:val="sr-Cyrl-RS"/>
        </w:rPr>
        <w:t xml:space="preserve">       </w:t>
      </w:r>
      <w:r w:rsidR="00AC58AE" w:rsidRPr="00AC58AE">
        <w:rPr>
          <w:rFonts w:cs="Times New Roman"/>
          <w:szCs w:val="24"/>
          <w:lang w:val="sr-Latn-RS"/>
        </w:rPr>
        <w:t xml:space="preserve"> </w:t>
      </w:r>
      <w:r w:rsidR="00AC58AE" w:rsidRPr="00AC58AE">
        <w:rPr>
          <w:rFonts w:cs="Times New Roman"/>
          <w:szCs w:val="24"/>
          <w:lang w:val="sr-Cyrl-RS"/>
        </w:rPr>
        <w:t>Циљ</w:t>
      </w:r>
      <w:r w:rsidR="00F94FB4" w:rsidRPr="006C0B03">
        <w:rPr>
          <w:rFonts w:cs="Times New Roman"/>
          <w:b/>
          <w:szCs w:val="24"/>
          <w:lang w:val="sr-Cyrl-RS"/>
        </w:rPr>
        <w:t xml:space="preserve"> </w:t>
      </w:r>
      <w:r w:rsidR="00F94FB4" w:rsidRPr="006C0B03">
        <w:rPr>
          <w:rFonts w:cs="Times New Roman"/>
          <w:szCs w:val="24"/>
          <w:lang w:val="sr-Cyrl-RS"/>
        </w:rPr>
        <w:t>Годишњег</w:t>
      </w:r>
      <w:r w:rsidR="00F94FB4" w:rsidRPr="006C0B03">
        <w:rPr>
          <w:rFonts w:cs="Times New Roman"/>
          <w:b/>
          <w:szCs w:val="24"/>
          <w:lang w:val="sr-Cyrl-RS"/>
        </w:rPr>
        <w:t xml:space="preserve"> </w:t>
      </w:r>
      <w:r w:rsidR="00F94FB4" w:rsidRPr="006C0B03">
        <w:rPr>
          <w:rFonts w:cs="Times New Roman"/>
          <w:szCs w:val="24"/>
          <w:lang w:val="sr-Cyrl-RS"/>
        </w:rPr>
        <w:t xml:space="preserve">плана инспекцијског надзора је непосредна примена закона и других прописа </w:t>
      </w:r>
      <w:r w:rsidR="001959A9" w:rsidRPr="006C0B03">
        <w:rPr>
          <w:rFonts w:cs="Times New Roman"/>
          <w:szCs w:val="24"/>
          <w:lang w:val="sr-Cyrl-RS"/>
        </w:rPr>
        <w:t>односно,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 очекивани обим ванредних инспекцијских надзора</w:t>
      </w:r>
      <w:r w:rsidR="00F94FB4" w:rsidRPr="006C0B03">
        <w:rPr>
          <w:rFonts w:cs="Times New Roman"/>
          <w:szCs w:val="24"/>
          <w:lang w:val="sr-Cyrl-RS"/>
        </w:rPr>
        <w:t xml:space="preserve"> </w:t>
      </w:r>
      <w:r w:rsidR="001959A9" w:rsidRPr="006C0B03">
        <w:rPr>
          <w:rFonts w:cs="Times New Roman"/>
          <w:szCs w:val="24"/>
          <w:lang w:val="sr-Cyrl-RS"/>
        </w:rPr>
        <w:t>у периоду у коме ће се вршити редовни инспекцијски надзор,</w:t>
      </w:r>
      <w:r w:rsidR="00F6322B" w:rsidRPr="006C0B03">
        <w:rPr>
          <w:rFonts w:cs="Times New Roman"/>
          <w:szCs w:val="24"/>
          <w:lang w:val="sr-Cyrl-RS"/>
        </w:rPr>
        <w:t xml:space="preserve"> </w:t>
      </w:r>
      <w:r w:rsidR="001959A9" w:rsidRPr="006C0B03">
        <w:rPr>
          <w:rFonts w:cs="Times New Roman"/>
          <w:szCs w:val="24"/>
          <w:lang w:val="sr-Cyrl-RS"/>
        </w:rPr>
        <w:t>као и друге елементе од значаја за планирање и вршење инспекцијског надзора.</w:t>
      </w:r>
    </w:p>
    <w:p w:rsidR="00CF499B" w:rsidRPr="006C0B03" w:rsidRDefault="00CF499B" w:rsidP="004260C7">
      <w:pPr>
        <w:jc w:val="both"/>
        <w:rPr>
          <w:rFonts w:cs="Times New Roman"/>
          <w:szCs w:val="24"/>
          <w:lang w:val="sr-Cyrl-RS"/>
        </w:rPr>
      </w:pPr>
      <w:r w:rsidRPr="006C0B03">
        <w:rPr>
          <w:rFonts w:cs="Times New Roman"/>
          <w:szCs w:val="24"/>
          <w:lang w:val="sr-Cyrl-RS"/>
        </w:rPr>
        <w:t xml:space="preserve">        Општи циљ овог Плана је заштита животне средине и то:</w:t>
      </w:r>
    </w:p>
    <w:p w:rsidR="00CF499B" w:rsidRPr="006C0B03" w:rsidRDefault="00CF499B" w:rsidP="00CF499B">
      <w:pPr>
        <w:pStyle w:val="ListParagraph"/>
        <w:numPr>
          <w:ilvl w:val="0"/>
          <w:numId w:val="10"/>
        </w:numPr>
        <w:jc w:val="both"/>
        <w:rPr>
          <w:rFonts w:cs="Times New Roman"/>
          <w:szCs w:val="24"/>
          <w:lang w:val="sr-Cyrl-RS"/>
        </w:rPr>
      </w:pPr>
      <w:r w:rsidRPr="006C0B03">
        <w:rPr>
          <w:rFonts w:cs="Times New Roman"/>
          <w:szCs w:val="24"/>
          <w:lang w:val="sr-Cyrl-RS"/>
        </w:rPr>
        <w:t>заштита права грађана на здраво окружење и животну средину и</w:t>
      </w:r>
    </w:p>
    <w:p w:rsidR="00CF499B" w:rsidRPr="006C0B03" w:rsidRDefault="00CF499B" w:rsidP="00CF499B">
      <w:pPr>
        <w:pStyle w:val="ListParagraph"/>
        <w:numPr>
          <w:ilvl w:val="0"/>
          <w:numId w:val="10"/>
        </w:numPr>
        <w:jc w:val="both"/>
        <w:rPr>
          <w:rFonts w:cs="Times New Roman"/>
          <w:szCs w:val="24"/>
          <w:lang w:val="sr-Cyrl-RS"/>
        </w:rPr>
      </w:pPr>
      <w:r w:rsidRPr="006C0B03">
        <w:rPr>
          <w:rFonts w:cs="Times New Roman"/>
          <w:szCs w:val="24"/>
          <w:lang w:val="sr-Cyrl-RS"/>
        </w:rPr>
        <w:t>заштита права надзираних субјеката на законит и безбедан рад.</w:t>
      </w:r>
    </w:p>
    <w:p w:rsidR="001959A9" w:rsidRPr="006C0B03" w:rsidRDefault="001959A9" w:rsidP="00C25986">
      <w:pPr>
        <w:jc w:val="both"/>
        <w:rPr>
          <w:rFonts w:cs="Times New Roman"/>
          <w:szCs w:val="24"/>
          <w:lang w:val="sr-Cyrl-RS"/>
        </w:rPr>
      </w:pPr>
      <w:r w:rsidRPr="006C0B03">
        <w:rPr>
          <w:rFonts w:cs="Times New Roman"/>
          <w:b/>
          <w:szCs w:val="24"/>
          <w:lang w:val="sr-Cyrl-RS"/>
        </w:rPr>
        <w:t xml:space="preserve">        </w:t>
      </w:r>
      <w:r w:rsidRPr="006C0B03">
        <w:rPr>
          <w:rFonts w:cs="Times New Roman"/>
          <w:szCs w:val="24"/>
          <w:lang w:val="sr-Cyrl-RS"/>
        </w:rPr>
        <w:t>Инспекцијски надзор  и службене контроле спроводе се употребом метода и техника</w:t>
      </w:r>
      <w:r w:rsidR="004709C1" w:rsidRPr="006C0B03">
        <w:rPr>
          <w:rFonts w:cs="Times New Roman"/>
          <w:szCs w:val="24"/>
          <w:lang w:val="sr-Cyrl-RS"/>
        </w:rPr>
        <w:t xml:space="preserve"> како је прописано законским и подзаконским актима који су темељ за поступање инспекције, уз примену контролних листи.</w:t>
      </w:r>
    </w:p>
    <w:p w:rsidR="004709C1" w:rsidRPr="006C0B03" w:rsidRDefault="004709C1" w:rsidP="00C25986">
      <w:pPr>
        <w:jc w:val="both"/>
        <w:rPr>
          <w:rFonts w:cs="Times New Roman"/>
          <w:szCs w:val="24"/>
          <w:lang w:val="sr-Cyrl-RS"/>
        </w:rPr>
      </w:pPr>
      <w:r w:rsidRPr="006C0B03">
        <w:rPr>
          <w:rFonts w:cs="Times New Roman"/>
          <w:szCs w:val="24"/>
          <w:lang w:val="sr-Cyrl-RS"/>
        </w:rPr>
        <w:t xml:space="preserve">        Ефикасна организација инспекцијског надзора у области заштите животне средине остварује се унапређењем самог надзора, кординацијом активности, континуалним праћењем нових технологија у овој области, квалитет</w:t>
      </w:r>
      <w:r w:rsidR="00F6322B" w:rsidRPr="006C0B03">
        <w:rPr>
          <w:rFonts w:cs="Times New Roman"/>
          <w:szCs w:val="24"/>
          <w:lang w:val="sr-Cyrl-RS"/>
        </w:rPr>
        <w:t>н</w:t>
      </w:r>
      <w:r w:rsidRPr="006C0B03">
        <w:rPr>
          <w:rFonts w:cs="Times New Roman"/>
          <w:szCs w:val="24"/>
          <w:lang w:val="sr-Cyrl-RS"/>
        </w:rPr>
        <w:t>ом проценом  ризика, континуалном</w:t>
      </w:r>
      <w:r w:rsidR="00F6322B" w:rsidRPr="006C0B03">
        <w:rPr>
          <w:rFonts w:cs="Times New Roman"/>
          <w:szCs w:val="24"/>
          <w:lang w:val="sr-Cyrl-RS"/>
        </w:rPr>
        <w:t xml:space="preserve"> </w:t>
      </w:r>
      <w:r w:rsidRPr="006C0B03">
        <w:rPr>
          <w:rFonts w:cs="Times New Roman"/>
          <w:szCs w:val="24"/>
          <w:lang w:val="sr-Cyrl-RS"/>
        </w:rPr>
        <w:t>едукацијом субјекта у виду писаних процедура, упутстава, водича, тренинг</w:t>
      </w:r>
      <w:r w:rsidR="00CA45AB" w:rsidRPr="006C0B03">
        <w:rPr>
          <w:rFonts w:cs="Times New Roman"/>
          <w:szCs w:val="24"/>
          <w:lang w:val="sr-Latn-RS"/>
        </w:rPr>
        <w:t>a,</w:t>
      </w:r>
      <w:r w:rsidRPr="006C0B03">
        <w:rPr>
          <w:rFonts w:cs="Times New Roman"/>
          <w:szCs w:val="24"/>
          <w:lang w:val="sr-Cyrl-RS"/>
        </w:rPr>
        <w:t xml:space="preserve"> едукација и сл., праћењем база података специјализованих овлашћених субјеката.</w:t>
      </w:r>
    </w:p>
    <w:p w:rsidR="004709C1" w:rsidRPr="006C0B03" w:rsidRDefault="004709C1" w:rsidP="00C25986">
      <w:pPr>
        <w:jc w:val="both"/>
        <w:rPr>
          <w:rFonts w:cs="Times New Roman"/>
          <w:szCs w:val="24"/>
          <w:lang w:val="sr-Cyrl-RS"/>
        </w:rPr>
      </w:pPr>
      <w:r w:rsidRPr="006C0B03">
        <w:rPr>
          <w:rFonts w:cs="Times New Roman"/>
          <w:szCs w:val="24"/>
          <w:lang w:val="sr-Cyrl-RS"/>
        </w:rPr>
        <w:t xml:space="preserve">       Посебан циљ делотворног спровођења инспекцијског надзора, постиже се стављањем приоритета</w:t>
      </w:r>
      <w:r w:rsidR="00F6322B" w:rsidRPr="006C0B03">
        <w:rPr>
          <w:rFonts w:cs="Times New Roman"/>
          <w:szCs w:val="24"/>
          <w:lang w:val="sr-Cyrl-RS"/>
        </w:rPr>
        <w:t xml:space="preserve"> на превентивне мере, надзирање и контролу њиховог спровођења у сврху потпуног елиминисања штетних утицаја или свођење истих</w:t>
      </w:r>
      <w:r w:rsidR="002B7073">
        <w:rPr>
          <w:rFonts w:cs="Times New Roman"/>
          <w:szCs w:val="24"/>
          <w:lang w:val="sr-Latn-RS"/>
        </w:rPr>
        <w:t xml:space="preserve"> </w:t>
      </w:r>
      <w:r w:rsidR="00F6322B" w:rsidRPr="006C0B03">
        <w:rPr>
          <w:rFonts w:cs="Times New Roman"/>
          <w:szCs w:val="24"/>
          <w:lang w:val="sr-Cyrl-RS"/>
        </w:rPr>
        <w:t>на најмању могућу меру.</w:t>
      </w:r>
    </w:p>
    <w:p w:rsidR="008B4927" w:rsidRPr="006C0B03" w:rsidRDefault="00CF499B" w:rsidP="004260C7">
      <w:pPr>
        <w:jc w:val="both"/>
        <w:rPr>
          <w:rFonts w:cs="Times New Roman"/>
          <w:szCs w:val="24"/>
          <w:lang w:val="sr-Cyrl-RS"/>
        </w:rPr>
      </w:pPr>
      <w:r w:rsidRPr="006C0B03">
        <w:rPr>
          <w:rFonts w:cs="Times New Roman"/>
          <w:szCs w:val="24"/>
          <w:lang w:val="sr-Cyrl-RS"/>
        </w:rPr>
        <w:t xml:space="preserve">  </w:t>
      </w:r>
    </w:p>
    <w:p w:rsidR="008B4927" w:rsidRPr="006C0B03" w:rsidRDefault="008B4927" w:rsidP="004260C7">
      <w:pPr>
        <w:jc w:val="both"/>
        <w:rPr>
          <w:rFonts w:cs="Times New Roman"/>
          <w:szCs w:val="24"/>
          <w:lang w:val="sr-Latn-RS"/>
        </w:rPr>
      </w:pPr>
    </w:p>
    <w:p w:rsidR="00274EF3" w:rsidRDefault="00274EF3" w:rsidP="004260C7">
      <w:pPr>
        <w:jc w:val="both"/>
        <w:rPr>
          <w:rFonts w:cs="Times New Roman"/>
          <w:szCs w:val="24"/>
          <w:lang w:val="sr-Cyrl-RS"/>
        </w:rPr>
      </w:pPr>
    </w:p>
    <w:p w:rsidR="006C0B03" w:rsidRDefault="006C0B03" w:rsidP="004260C7">
      <w:pPr>
        <w:jc w:val="both"/>
        <w:rPr>
          <w:rFonts w:cs="Times New Roman"/>
          <w:szCs w:val="24"/>
          <w:lang w:val="sr-Cyrl-RS"/>
        </w:rPr>
      </w:pPr>
    </w:p>
    <w:p w:rsidR="00274EF3" w:rsidRPr="008C5A1D" w:rsidRDefault="00274EF3" w:rsidP="004260C7">
      <w:pPr>
        <w:jc w:val="both"/>
        <w:rPr>
          <w:rFonts w:cs="Times New Roman"/>
          <w:szCs w:val="24"/>
        </w:rPr>
      </w:pPr>
    </w:p>
    <w:p w:rsidR="00274EF3" w:rsidRPr="006C0B03" w:rsidRDefault="00274EF3" w:rsidP="004260C7">
      <w:pPr>
        <w:jc w:val="both"/>
        <w:rPr>
          <w:rFonts w:cs="Times New Roman"/>
          <w:szCs w:val="24"/>
          <w:lang w:val="sr-Latn-RS"/>
        </w:rPr>
      </w:pPr>
    </w:p>
    <w:p w:rsidR="005F5321" w:rsidRPr="006C0B03" w:rsidRDefault="004260C7" w:rsidP="004260C7">
      <w:pPr>
        <w:jc w:val="both"/>
        <w:rPr>
          <w:rFonts w:cs="Times New Roman"/>
          <w:szCs w:val="24"/>
        </w:rPr>
      </w:pPr>
      <w:r w:rsidRPr="006C0B03">
        <w:rPr>
          <w:rFonts w:cs="Times New Roman"/>
          <w:b/>
          <w:szCs w:val="24"/>
          <w:lang w:val="sr-Cyrl-RS"/>
        </w:rPr>
        <w:t>3</w:t>
      </w:r>
      <w:r w:rsidR="009F4758" w:rsidRPr="006C0B03">
        <w:rPr>
          <w:rFonts w:cs="Times New Roman"/>
          <w:b/>
          <w:szCs w:val="24"/>
        </w:rPr>
        <w:t xml:space="preserve">. </w:t>
      </w:r>
      <w:r w:rsidRPr="006C0B03">
        <w:rPr>
          <w:rFonts w:cs="Times New Roman"/>
          <w:b/>
          <w:szCs w:val="24"/>
          <w:lang w:val="sr-Cyrl-RS"/>
        </w:rPr>
        <w:t>ОСНОВ ЗА СПРОВОЂЕЊЕ ИНСПЕКЦИЈСКИХ НАДЗОРА</w:t>
      </w:r>
    </w:p>
    <w:p w:rsidR="005F5321" w:rsidRPr="006C0B03" w:rsidRDefault="005F5321" w:rsidP="005F5321">
      <w:pPr>
        <w:rPr>
          <w:rFonts w:cs="Times New Roman"/>
          <w:szCs w:val="24"/>
          <w:lang w:val="sr-Cyrl-RS"/>
        </w:rPr>
      </w:pPr>
    </w:p>
    <w:p w:rsidR="005F5321" w:rsidRPr="006C0B03" w:rsidRDefault="00C407D3" w:rsidP="005F5321">
      <w:pPr>
        <w:rPr>
          <w:rFonts w:cs="Times New Roman"/>
          <w:szCs w:val="24"/>
          <w:lang w:val="sr-Cyrl-RS"/>
        </w:rPr>
      </w:pPr>
      <w:r w:rsidRPr="006C0B03">
        <w:rPr>
          <w:rFonts w:cs="Times New Roman"/>
          <w:szCs w:val="24"/>
          <w:lang w:val="sr-Cyrl-RS"/>
        </w:rPr>
        <w:t xml:space="preserve">  </w:t>
      </w:r>
      <w:r w:rsidR="004260C7" w:rsidRPr="006C0B03">
        <w:rPr>
          <w:rFonts w:cs="Times New Roman"/>
          <w:szCs w:val="24"/>
          <w:lang w:val="sr-Cyrl-RS"/>
        </w:rPr>
        <w:t xml:space="preserve">     </w:t>
      </w:r>
      <w:r w:rsidR="0018463D" w:rsidRPr="006C0B03">
        <w:rPr>
          <w:rFonts w:cs="Times New Roman"/>
          <w:szCs w:val="24"/>
          <w:lang w:val="sr-Cyrl-RS"/>
        </w:rPr>
        <w:t>Правни основ по којем поступа инспекција за заштиту животне средине претстављају закони и подзаконски акти донети на основу истих и то:</w:t>
      </w:r>
    </w:p>
    <w:p w:rsidR="005F5321" w:rsidRPr="006C0B03" w:rsidRDefault="005F5321" w:rsidP="005F5321">
      <w:pPr>
        <w:rPr>
          <w:rFonts w:cs="Times New Roman"/>
          <w:szCs w:val="24"/>
        </w:rPr>
      </w:pPr>
    </w:p>
    <w:p w:rsidR="005F5321" w:rsidRPr="006C0B03" w:rsidRDefault="009F4758" w:rsidP="000405A4">
      <w:pPr>
        <w:jc w:val="both"/>
        <w:rPr>
          <w:rFonts w:cs="Times New Roman"/>
          <w:b/>
          <w:szCs w:val="24"/>
        </w:rPr>
      </w:pPr>
      <w:r w:rsidRPr="006C0B03">
        <w:rPr>
          <w:rFonts w:cs="Times New Roman"/>
          <w:b/>
          <w:szCs w:val="24"/>
        </w:rPr>
        <w:t xml:space="preserve"> </w:t>
      </w:r>
      <w:r w:rsidR="004260C7" w:rsidRPr="006C0B03">
        <w:rPr>
          <w:rFonts w:cs="Times New Roman"/>
          <w:b/>
          <w:szCs w:val="24"/>
          <w:lang w:val="sr-Cyrl-RS"/>
        </w:rPr>
        <w:t>3.1.</w:t>
      </w:r>
      <w:r w:rsidRPr="006C0B03">
        <w:rPr>
          <w:rFonts w:cs="Times New Roman"/>
          <w:b/>
          <w:szCs w:val="24"/>
        </w:rPr>
        <w:t xml:space="preserve"> </w:t>
      </w:r>
      <w:r w:rsidR="005F5321" w:rsidRPr="006C0B03">
        <w:rPr>
          <w:rFonts w:cs="Times New Roman"/>
          <w:b/>
          <w:szCs w:val="24"/>
        </w:rPr>
        <w:t>ОСНОВНИ ЗАКОНИ:</w:t>
      </w:r>
    </w:p>
    <w:p w:rsidR="005F5321" w:rsidRPr="006C0B03" w:rsidRDefault="005F5321" w:rsidP="000405A4">
      <w:pPr>
        <w:jc w:val="both"/>
        <w:rPr>
          <w:rFonts w:cs="Times New Roman"/>
          <w:szCs w:val="24"/>
          <w:lang w:val="sr-Cyrl-RS"/>
        </w:rPr>
      </w:pPr>
      <w:r w:rsidRPr="006C0B03">
        <w:rPr>
          <w:rFonts w:cs="Times New Roman"/>
          <w:szCs w:val="24"/>
        </w:rPr>
        <w:t xml:space="preserve">- </w:t>
      </w:r>
      <w:r w:rsidRPr="006C0B03">
        <w:rPr>
          <w:rFonts w:cs="Times New Roman"/>
          <w:b/>
          <w:szCs w:val="24"/>
        </w:rPr>
        <w:t>Закон о општем управном поступку</w:t>
      </w:r>
      <w:r w:rsidRPr="006C0B03">
        <w:rPr>
          <w:rFonts w:cs="Times New Roman"/>
          <w:szCs w:val="24"/>
        </w:rPr>
        <w:t xml:space="preserve"> („Сл. гласник РС“, бр.18/2016 и 95/2018-аутентично тумачење</w:t>
      </w:r>
      <w:r w:rsidR="00330751" w:rsidRPr="006C0B03">
        <w:rPr>
          <w:rFonts w:cs="Times New Roman"/>
          <w:szCs w:val="24"/>
          <w:lang w:val="sr-Cyrl-RS"/>
        </w:rPr>
        <w:t xml:space="preserve"> и 2/2023- одлука УС</w:t>
      </w:r>
      <w:r w:rsidRPr="006C0B03">
        <w:rPr>
          <w:rFonts w:cs="Times New Roman"/>
          <w:szCs w:val="24"/>
        </w:rPr>
        <w:t>)</w:t>
      </w:r>
      <w:r w:rsidR="00024861" w:rsidRPr="006C0B03">
        <w:rPr>
          <w:rFonts w:cs="Times New Roman"/>
          <w:szCs w:val="24"/>
          <w:lang w:val="sr-Cyrl-RS"/>
        </w:rPr>
        <w:t>;</w:t>
      </w:r>
    </w:p>
    <w:p w:rsidR="005F5321" w:rsidRPr="006C0B03" w:rsidRDefault="005F5321" w:rsidP="000405A4">
      <w:pPr>
        <w:jc w:val="both"/>
        <w:rPr>
          <w:rFonts w:cs="Times New Roman"/>
          <w:szCs w:val="24"/>
          <w:lang w:val="sr-Cyrl-RS"/>
        </w:rPr>
      </w:pPr>
      <w:r w:rsidRPr="006C0B03">
        <w:rPr>
          <w:rFonts w:cs="Times New Roman"/>
          <w:szCs w:val="24"/>
        </w:rPr>
        <w:t xml:space="preserve">- </w:t>
      </w:r>
      <w:r w:rsidRPr="006C0B03">
        <w:rPr>
          <w:rFonts w:cs="Times New Roman"/>
          <w:b/>
          <w:szCs w:val="24"/>
        </w:rPr>
        <w:t xml:space="preserve">Закон о инспекцијском </w:t>
      </w:r>
      <w:proofErr w:type="gramStart"/>
      <w:r w:rsidRPr="006C0B03">
        <w:rPr>
          <w:rFonts w:cs="Times New Roman"/>
          <w:b/>
          <w:szCs w:val="24"/>
        </w:rPr>
        <w:t>надзору</w:t>
      </w:r>
      <w:r w:rsidRPr="006C0B03">
        <w:rPr>
          <w:rFonts w:cs="Times New Roman"/>
          <w:szCs w:val="24"/>
        </w:rPr>
        <w:t>(</w:t>
      </w:r>
      <w:proofErr w:type="gramEnd"/>
      <w:r w:rsidRPr="006C0B03">
        <w:rPr>
          <w:rFonts w:cs="Times New Roman"/>
          <w:szCs w:val="24"/>
        </w:rPr>
        <w:t>„Сл.гласник РС“, бр. 36/201</w:t>
      </w:r>
      <w:r w:rsidR="00024861" w:rsidRPr="006C0B03">
        <w:rPr>
          <w:rFonts w:cs="Times New Roman"/>
          <w:szCs w:val="24"/>
        </w:rPr>
        <w:t xml:space="preserve">5, 44/2018-др.закон и 95/2018) </w:t>
      </w:r>
      <w:r w:rsidR="00024861" w:rsidRPr="006C0B03">
        <w:rPr>
          <w:rFonts w:cs="Times New Roman"/>
          <w:szCs w:val="24"/>
          <w:lang w:val="sr-Cyrl-RS"/>
        </w:rPr>
        <w:t>;</w:t>
      </w:r>
    </w:p>
    <w:p w:rsidR="00024861" w:rsidRPr="006C0B03" w:rsidRDefault="006A1CDF" w:rsidP="000405A4">
      <w:pPr>
        <w:jc w:val="both"/>
        <w:rPr>
          <w:rFonts w:cs="Times New Roman"/>
          <w:szCs w:val="24"/>
          <w:lang w:val="sr-Cyrl-RS"/>
        </w:rPr>
      </w:pPr>
      <w:r w:rsidRPr="006C0B03">
        <w:rPr>
          <w:rFonts w:cs="Times New Roman"/>
          <w:szCs w:val="24"/>
        </w:rPr>
        <w:t xml:space="preserve">- </w:t>
      </w:r>
      <w:r w:rsidRPr="006C0B03">
        <w:rPr>
          <w:rFonts w:cs="Times New Roman"/>
          <w:b/>
          <w:szCs w:val="24"/>
        </w:rPr>
        <w:t xml:space="preserve">Закон о </w:t>
      </w:r>
      <w:proofErr w:type="gramStart"/>
      <w:r w:rsidRPr="006C0B03">
        <w:rPr>
          <w:rFonts w:cs="Times New Roman"/>
          <w:b/>
          <w:szCs w:val="24"/>
          <w:lang w:val="sr-Cyrl-RS"/>
        </w:rPr>
        <w:t xml:space="preserve">државној </w:t>
      </w:r>
      <w:r w:rsidRPr="006C0B03">
        <w:rPr>
          <w:rFonts w:cs="Times New Roman"/>
          <w:b/>
          <w:szCs w:val="24"/>
        </w:rPr>
        <w:t xml:space="preserve"> </w:t>
      </w:r>
      <w:r w:rsidR="005F5321" w:rsidRPr="006C0B03">
        <w:rPr>
          <w:rFonts w:cs="Times New Roman"/>
          <w:b/>
          <w:szCs w:val="24"/>
        </w:rPr>
        <w:t>управи</w:t>
      </w:r>
      <w:proofErr w:type="gramEnd"/>
      <w:r w:rsidR="005F5321" w:rsidRPr="006C0B03">
        <w:rPr>
          <w:rFonts w:cs="Times New Roman"/>
          <w:szCs w:val="24"/>
        </w:rPr>
        <w:t xml:space="preserve"> („Сл. гласник РС“, бр.</w:t>
      </w:r>
      <w:r w:rsidR="00D40E2F" w:rsidRPr="006C0B03">
        <w:rPr>
          <w:rFonts w:cs="Times New Roman"/>
          <w:szCs w:val="24"/>
          <w:lang w:val="sr-Cyrl-RS"/>
        </w:rPr>
        <w:t>79/05,</w:t>
      </w:r>
      <w:r w:rsidR="00D40E2F" w:rsidRPr="006C0B03">
        <w:rPr>
          <w:rFonts w:cs="Times New Roman"/>
          <w:szCs w:val="24"/>
        </w:rPr>
        <w:t xml:space="preserve"> </w:t>
      </w:r>
      <w:r w:rsidR="00D40E2F" w:rsidRPr="006C0B03">
        <w:rPr>
          <w:rFonts w:cs="Times New Roman"/>
          <w:szCs w:val="24"/>
          <w:lang w:val="sr-Cyrl-RS"/>
        </w:rPr>
        <w:t>101</w:t>
      </w:r>
      <w:r w:rsidR="00D40E2F" w:rsidRPr="006C0B03">
        <w:rPr>
          <w:rFonts w:cs="Times New Roman"/>
          <w:szCs w:val="24"/>
        </w:rPr>
        <w:t>/</w:t>
      </w:r>
      <w:r w:rsidR="00D40E2F" w:rsidRPr="006C0B03">
        <w:rPr>
          <w:rFonts w:cs="Times New Roman"/>
          <w:szCs w:val="24"/>
          <w:lang w:val="sr-Cyrl-RS"/>
        </w:rPr>
        <w:t xml:space="preserve">07, 95/10, 99/14, 47/18 </w:t>
      </w:r>
      <w:r w:rsidR="00D40E2F" w:rsidRPr="006C0B03">
        <w:rPr>
          <w:rFonts w:cs="Times New Roman"/>
          <w:szCs w:val="24"/>
        </w:rPr>
        <w:t xml:space="preserve"> и </w:t>
      </w:r>
      <w:r w:rsidR="00D40E2F" w:rsidRPr="006C0B03">
        <w:rPr>
          <w:rFonts w:cs="Times New Roman"/>
          <w:szCs w:val="24"/>
          <w:lang w:val="sr-Cyrl-RS"/>
        </w:rPr>
        <w:t>30</w:t>
      </w:r>
      <w:r w:rsidR="00D40E2F" w:rsidRPr="006C0B03">
        <w:rPr>
          <w:rFonts w:cs="Times New Roman"/>
          <w:szCs w:val="24"/>
        </w:rPr>
        <w:t>/</w:t>
      </w:r>
      <w:r w:rsidR="005F5321" w:rsidRPr="006C0B03">
        <w:rPr>
          <w:rFonts w:cs="Times New Roman"/>
          <w:szCs w:val="24"/>
        </w:rPr>
        <w:t>18</w:t>
      </w:r>
      <w:r w:rsidR="003C02AF" w:rsidRPr="006C0B03">
        <w:rPr>
          <w:rFonts w:cs="Times New Roman"/>
          <w:szCs w:val="24"/>
        </w:rPr>
        <w:t>-</w:t>
      </w:r>
      <w:r w:rsidR="003C02AF" w:rsidRPr="006C0B03">
        <w:rPr>
          <w:rFonts w:cs="Times New Roman"/>
          <w:szCs w:val="24"/>
          <w:lang w:val="sr-Cyrl-RS"/>
        </w:rPr>
        <w:t>др.закон</w:t>
      </w:r>
      <w:r w:rsidR="005F5321" w:rsidRPr="006C0B03">
        <w:rPr>
          <w:rFonts w:cs="Times New Roman"/>
          <w:szCs w:val="24"/>
        </w:rPr>
        <w:t>)</w:t>
      </w:r>
      <w:r w:rsidR="00024861" w:rsidRPr="006C0B03">
        <w:rPr>
          <w:rFonts w:cs="Times New Roman"/>
          <w:szCs w:val="24"/>
          <w:lang w:val="sr-Cyrl-RS"/>
        </w:rPr>
        <w:t>;</w:t>
      </w:r>
    </w:p>
    <w:p w:rsidR="005F5321" w:rsidRPr="006C0B03" w:rsidRDefault="00E53414" w:rsidP="000405A4">
      <w:pPr>
        <w:jc w:val="both"/>
        <w:rPr>
          <w:rFonts w:cs="Times New Roman"/>
          <w:szCs w:val="24"/>
          <w:lang w:val="sr-Cyrl-RS"/>
        </w:rPr>
      </w:pPr>
      <w:r w:rsidRPr="006C0B03">
        <w:rPr>
          <w:rFonts w:cs="Times New Roman"/>
          <w:szCs w:val="24"/>
          <w:lang w:val="sr-Cyrl-RS"/>
        </w:rPr>
        <w:t>-</w:t>
      </w:r>
      <w:r w:rsidRPr="006C0B03">
        <w:rPr>
          <w:rFonts w:cs="Times New Roman"/>
          <w:b/>
          <w:szCs w:val="24"/>
          <w:lang w:val="sr-Cyrl-RS"/>
        </w:rPr>
        <w:t>Закон о прекршајима</w:t>
      </w:r>
      <w:r w:rsidRPr="006C0B03">
        <w:rPr>
          <w:rFonts w:cs="Times New Roman"/>
          <w:szCs w:val="24"/>
          <w:lang w:val="sr-Cyrl-RS"/>
        </w:rPr>
        <w:t xml:space="preserve"> („ Сл. </w:t>
      </w:r>
      <w:r w:rsidR="0040606D" w:rsidRPr="006C0B03">
        <w:rPr>
          <w:rFonts w:cs="Times New Roman"/>
          <w:szCs w:val="24"/>
          <w:lang w:val="sr-Cyrl-RS"/>
        </w:rPr>
        <w:t>Г</w:t>
      </w:r>
      <w:r w:rsidRPr="006C0B03">
        <w:rPr>
          <w:rFonts w:cs="Times New Roman"/>
          <w:szCs w:val="24"/>
          <w:lang w:val="sr-Cyrl-RS"/>
        </w:rPr>
        <w:t>ласник</w:t>
      </w:r>
      <w:r w:rsidR="0040606D" w:rsidRPr="006C0B03">
        <w:rPr>
          <w:rFonts w:cs="Times New Roman"/>
          <w:szCs w:val="24"/>
          <w:lang w:val="sr-Cyrl-RS"/>
        </w:rPr>
        <w:t xml:space="preserve"> </w:t>
      </w:r>
      <w:r w:rsidRPr="006C0B03">
        <w:rPr>
          <w:rFonts w:cs="Times New Roman"/>
          <w:szCs w:val="24"/>
          <w:lang w:val="sr-Cyrl-RS"/>
        </w:rPr>
        <w:t>РС</w:t>
      </w:r>
      <w:r w:rsidR="0040606D" w:rsidRPr="006C0B03">
        <w:rPr>
          <w:rFonts w:cs="Times New Roman"/>
          <w:szCs w:val="24"/>
          <w:lang w:val="sr-Cyrl-RS"/>
        </w:rPr>
        <w:t>“</w:t>
      </w:r>
      <w:r w:rsidRPr="006C0B03">
        <w:rPr>
          <w:rFonts w:cs="Times New Roman"/>
          <w:szCs w:val="24"/>
          <w:lang w:val="sr-Cyrl-RS"/>
        </w:rPr>
        <w:t>, бр.65/2</w:t>
      </w:r>
      <w:r w:rsidR="008B3FD1" w:rsidRPr="006C0B03">
        <w:rPr>
          <w:rFonts w:cs="Times New Roman"/>
          <w:szCs w:val="24"/>
          <w:lang w:val="sr-Cyrl-RS"/>
        </w:rPr>
        <w:t>013,</w:t>
      </w:r>
      <w:r w:rsidR="008B3FD1" w:rsidRPr="006C0B03">
        <w:rPr>
          <w:rFonts w:cs="Times New Roman"/>
          <w:szCs w:val="24"/>
          <w:lang w:val="sr-Latn-RS"/>
        </w:rPr>
        <w:t xml:space="preserve"> </w:t>
      </w:r>
      <w:r w:rsidR="008B3FD1" w:rsidRPr="006C0B03">
        <w:rPr>
          <w:rFonts w:cs="Times New Roman"/>
          <w:szCs w:val="24"/>
          <w:lang w:val="sr-Cyrl-RS"/>
        </w:rPr>
        <w:t>13/2016</w:t>
      </w:r>
      <w:r w:rsidR="008B3FD1" w:rsidRPr="006C0B03">
        <w:rPr>
          <w:rFonts w:cs="Times New Roman"/>
          <w:szCs w:val="24"/>
          <w:lang w:val="sr-Latn-RS"/>
        </w:rPr>
        <w:t xml:space="preserve">, </w:t>
      </w:r>
      <w:r w:rsidR="0040606D" w:rsidRPr="006C0B03">
        <w:rPr>
          <w:rFonts w:cs="Times New Roman"/>
          <w:szCs w:val="24"/>
          <w:lang w:val="sr-Cyrl-RS"/>
        </w:rPr>
        <w:t>98/2016-одлука УС</w:t>
      </w:r>
      <w:r w:rsidR="00586D7F" w:rsidRPr="006C0B03">
        <w:rPr>
          <w:rFonts w:cs="Times New Roman"/>
          <w:szCs w:val="24"/>
          <w:lang w:val="sr-Cyrl-RS"/>
        </w:rPr>
        <w:t>,</w:t>
      </w:r>
      <w:r w:rsidR="00D40E2F" w:rsidRPr="006C0B03">
        <w:rPr>
          <w:rFonts w:cs="Times New Roman"/>
          <w:szCs w:val="24"/>
          <w:lang w:val="sr-Cyrl-RS"/>
        </w:rPr>
        <w:t xml:space="preserve"> </w:t>
      </w:r>
      <w:r w:rsidR="008B3FD1" w:rsidRPr="006C0B03">
        <w:rPr>
          <w:rFonts w:cs="Times New Roman"/>
          <w:szCs w:val="24"/>
          <w:lang w:val="sr-Cyrl-RS"/>
        </w:rPr>
        <w:t>91/2019</w:t>
      </w:r>
      <w:r w:rsidR="008B3FD1" w:rsidRPr="006C0B03">
        <w:rPr>
          <w:rFonts w:cs="Times New Roman"/>
          <w:szCs w:val="24"/>
          <w:lang w:val="sr-Latn-RS"/>
        </w:rPr>
        <w:t>,</w:t>
      </w:r>
      <w:r w:rsidR="00586D7F" w:rsidRPr="006C0B03">
        <w:rPr>
          <w:rFonts w:cs="Times New Roman"/>
          <w:szCs w:val="24"/>
          <w:lang w:val="sr-Cyrl-RS"/>
        </w:rPr>
        <w:t xml:space="preserve"> 91/2019-др.закон</w:t>
      </w:r>
      <w:r w:rsidR="008B3FD1" w:rsidRPr="006C0B03">
        <w:rPr>
          <w:rFonts w:cs="Times New Roman"/>
          <w:szCs w:val="24"/>
          <w:lang w:val="sr-Latn-RS"/>
        </w:rPr>
        <w:t xml:space="preserve"> </w:t>
      </w:r>
      <w:r w:rsidR="008B3FD1" w:rsidRPr="006C0B03">
        <w:rPr>
          <w:rFonts w:cs="Times New Roman"/>
          <w:szCs w:val="24"/>
          <w:lang w:val="sr-Cyrl-RS"/>
        </w:rPr>
        <w:t>и 112/2022-одлука УС</w:t>
      </w:r>
      <w:r w:rsidR="0040606D" w:rsidRPr="006C0B03">
        <w:rPr>
          <w:rFonts w:cs="Times New Roman"/>
          <w:szCs w:val="24"/>
          <w:lang w:val="sr-Cyrl-RS"/>
        </w:rPr>
        <w:t>),</w:t>
      </w:r>
    </w:p>
    <w:p w:rsidR="0040606D" w:rsidRPr="006C0B03" w:rsidRDefault="0040606D" w:rsidP="000405A4">
      <w:pPr>
        <w:jc w:val="both"/>
        <w:rPr>
          <w:rFonts w:cs="Times New Roman"/>
          <w:szCs w:val="24"/>
          <w:lang w:val="sr-Cyrl-RS"/>
        </w:rPr>
      </w:pPr>
      <w:r w:rsidRPr="006C0B03">
        <w:rPr>
          <w:rFonts w:cs="Times New Roman"/>
          <w:szCs w:val="24"/>
          <w:lang w:val="sr-Cyrl-RS"/>
        </w:rPr>
        <w:t xml:space="preserve">- </w:t>
      </w:r>
      <w:r w:rsidRPr="006C0B03">
        <w:rPr>
          <w:rFonts w:cs="Times New Roman"/>
          <w:b/>
          <w:szCs w:val="24"/>
          <w:lang w:val="sr-Cyrl-RS"/>
        </w:rPr>
        <w:t>Закон о привредним преступима</w:t>
      </w:r>
      <w:r w:rsidRPr="006C0B03">
        <w:rPr>
          <w:rFonts w:cs="Times New Roman"/>
          <w:szCs w:val="24"/>
          <w:lang w:val="sr-Cyrl-RS"/>
        </w:rPr>
        <w:t xml:space="preserve"> („ Сл.лист СФРЈ“, бр. 4/77, 36/77- испр.., 14/85,</w:t>
      </w:r>
      <w:r w:rsidR="00810F40" w:rsidRPr="006C0B03">
        <w:rPr>
          <w:rFonts w:cs="Times New Roman"/>
          <w:szCs w:val="24"/>
          <w:lang w:val="sr-Cyrl-RS"/>
        </w:rPr>
        <w:t xml:space="preserve"> 10/86 (пречишћен текст) </w:t>
      </w:r>
      <w:r w:rsidRPr="006C0B03">
        <w:rPr>
          <w:rFonts w:cs="Times New Roman"/>
          <w:szCs w:val="24"/>
          <w:lang w:val="sr-Cyrl-RS"/>
        </w:rPr>
        <w:t>74/87, 57/89 и 3/90 и („ Сл.лист СРЈ“, бр. 27/92, 16/93, 31/93, 41/93, 50/93, 24/94, 28/96 и 64/</w:t>
      </w:r>
      <w:r w:rsidR="00810F40" w:rsidRPr="006C0B03">
        <w:rPr>
          <w:rFonts w:cs="Times New Roman"/>
          <w:szCs w:val="24"/>
          <w:lang w:val="sr-Cyrl-RS"/>
        </w:rPr>
        <w:t>20</w:t>
      </w:r>
      <w:r w:rsidRPr="006C0B03">
        <w:rPr>
          <w:rFonts w:cs="Times New Roman"/>
          <w:szCs w:val="24"/>
          <w:lang w:val="sr-Cyrl-RS"/>
        </w:rPr>
        <w:t>01 и („Сл.гласник РС“</w:t>
      </w:r>
      <w:r w:rsidR="001A6C29" w:rsidRPr="006C0B03">
        <w:rPr>
          <w:rFonts w:cs="Times New Roman"/>
          <w:szCs w:val="24"/>
          <w:lang w:val="sr-Cyrl-RS"/>
        </w:rPr>
        <w:t>, бр.101/</w:t>
      </w:r>
      <w:r w:rsidR="00810F40" w:rsidRPr="006C0B03">
        <w:rPr>
          <w:rFonts w:cs="Times New Roman"/>
          <w:szCs w:val="24"/>
          <w:lang w:val="sr-Cyrl-RS"/>
        </w:rPr>
        <w:t>20</w:t>
      </w:r>
      <w:r w:rsidR="001A6C29" w:rsidRPr="006C0B03">
        <w:rPr>
          <w:rFonts w:cs="Times New Roman"/>
          <w:szCs w:val="24"/>
          <w:lang w:val="sr-Cyrl-RS"/>
        </w:rPr>
        <w:t>05- др. зкон),</w:t>
      </w:r>
    </w:p>
    <w:p w:rsidR="001A6C29" w:rsidRPr="006C0B03" w:rsidRDefault="001A6C29" w:rsidP="000405A4">
      <w:pPr>
        <w:jc w:val="both"/>
        <w:rPr>
          <w:rFonts w:cs="Times New Roman"/>
          <w:szCs w:val="24"/>
          <w:lang w:val="sr-Cyrl-RS"/>
        </w:rPr>
      </w:pPr>
      <w:r w:rsidRPr="006C0B03">
        <w:rPr>
          <w:rFonts w:cs="Times New Roman"/>
          <w:szCs w:val="24"/>
          <w:lang w:val="sr-Cyrl-RS"/>
        </w:rPr>
        <w:t xml:space="preserve">- </w:t>
      </w:r>
      <w:r w:rsidRPr="006C0B03">
        <w:rPr>
          <w:rFonts w:cs="Times New Roman"/>
          <w:b/>
          <w:szCs w:val="24"/>
          <w:lang w:val="sr-Cyrl-RS"/>
        </w:rPr>
        <w:t>Кривични законик</w:t>
      </w:r>
      <w:r w:rsidR="00810F40" w:rsidRPr="006C0B03">
        <w:rPr>
          <w:rFonts w:cs="Times New Roman"/>
          <w:szCs w:val="24"/>
          <w:lang w:val="sr-Cyrl-RS"/>
        </w:rPr>
        <w:t xml:space="preserve"> („ Сл. Гласник РС“, бр. 85/</w:t>
      </w:r>
      <w:r w:rsidRPr="006C0B03">
        <w:rPr>
          <w:rFonts w:cs="Times New Roman"/>
          <w:szCs w:val="24"/>
          <w:lang w:val="sr-Cyrl-RS"/>
        </w:rPr>
        <w:t xml:space="preserve">05, </w:t>
      </w:r>
      <w:r w:rsidR="00810F40" w:rsidRPr="006C0B03">
        <w:rPr>
          <w:rFonts w:cs="Times New Roman"/>
          <w:szCs w:val="24"/>
          <w:lang w:val="sr-Latn-RS"/>
        </w:rPr>
        <w:t xml:space="preserve">88/05- </w:t>
      </w:r>
      <w:r w:rsidR="00810F40" w:rsidRPr="006C0B03">
        <w:rPr>
          <w:rFonts w:cs="Times New Roman"/>
          <w:szCs w:val="24"/>
          <w:lang w:val="sr-Cyrl-RS"/>
        </w:rPr>
        <w:t>испр.,</w:t>
      </w:r>
      <w:r w:rsidRPr="006C0B03">
        <w:rPr>
          <w:rFonts w:cs="Times New Roman"/>
          <w:szCs w:val="24"/>
          <w:lang w:val="sr-Cyrl-RS"/>
        </w:rPr>
        <w:t>107/05</w:t>
      </w:r>
      <w:r w:rsidR="00810F40" w:rsidRPr="006C0B03">
        <w:rPr>
          <w:rFonts w:cs="Times New Roman"/>
          <w:szCs w:val="24"/>
          <w:lang w:val="sr-Cyrl-RS"/>
        </w:rPr>
        <w:t>-испр.</w:t>
      </w:r>
      <w:r w:rsidRPr="006C0B03">
        <w:rPr>
          <w:rFonts w:cs="Times New Roman"/>
          <w:szCs w:val="24"/>
          <w:lang w:val="sr-Cyrl-RS"/>
        </w:rPr>
        <w:t>, 72/09, 111/09, 121/12, 104/13, 108/14, 94/16 и 35/19</w:t>
      </w:r>
      <w:r w:rsidR="00E0347F">
        <w:rPr>
          <w:rFonts w:cs="Times New Roman"/>
          <w:szCs w:val="24"/>
          <w:lang w:val="sr-Cyrl-RS"/>
        </w:rPr>
        <w:t xml:space="preserve"> и 94/2024</w:t>
      </w:r>
      <w:r w:rsidRPr="006C0B03">
        <w:rPr>
          <w:rFonts w:cs="Times New Roman"/>
          <w:szCs w:val="24"/>
          <w:lang w:val="sr-Cyrl-RS"/>
        </w:rPr>
        <w:t xml:space="preserve">). </w:t>
      </w:r>
    </w:p>
    <w:p w:rsidR="009F4758" w:rsidRPr="006C0B03" w:rsidRDefault="009F4758" w:rsidP="000405A4">
      <w:pPr>
        <w:jc w:val="both"/>
        <w:rPr>
          <w:rFonts w:cs="Times New Roman"/>
          <w:szCs w:val="24"/>
        </w:rPr>
      </w:pPr>
    </w:p>
    <w:p w:rsidR="004260C7" w:rsidRPr="006C0B03" w:rsidRDefault="005F5321" w:rsidP="000405A4">
      <w:pPr>
        <w:jc w:val="both"/>
        <w:rPr>
          <w:rFonts w:cs="Times New Roman"/>
          <w:b/>
          <w:szCs w:val="24"/>
          <w:lang w:val="sr-Cyrl-RS"/>
        </w:rPr>
      </w:pPr>
      <w:r w:rsidRPr="006C0B03">
        <w:rPr>
          <w:rFonts w:cs="Times New Roman"/>
          <w:b/>
          <w:szCs w:val="24"/>
        </w:rPr>
        <w:t xml:space="preserve"> </w:t>
      </w:r>
      <w:r w:rsidR="004260C7" w:rsidRPr="006C0B03">
        <w:rPr>
          <w:rFonts w:cs="Times New Roman"/>
          <w:b/>
          <w:szCs w:val="24"/>
          <w:lang w:val="sr-Cyrl-RS"/>
        </w:rPr>
        <w:t>3.2.</w:t>
      </w:r>
      <w:r w:rsidR="004260C7" w:rsidRPr="006C0B03">
        <w:rPr>
          <w:rFonts w:cs="Times New Roman"/>
          <w:szCs w:val="24"/>
          <w:lang w:val="sr-Cyrl-RS"/>
        </w:rPr>
        <w:t xml:space="preserve"> </w:t>
      </w:r>
      <w:r w:rsidRPr="006C0B03">
        <w:rPr>
          <w:rFonts w:cs="Times New Roman"/>
          <w:b/>
          <w:szCs w:val="24"/>
        </w:rPr>
        <w:t xml:space="preserve">ПОСЕБНИ ЗАКОНИ И ПОДЗАКОНСКА АКТА ДОНЕТА ПО ОСНОВУ ОВИХ </w:t>
      </w:r>
      <w:r w:rsidR="004260C7" w:rsidRPr="006C0B03">
        <w:rPr>
          <w:rFonts w:cs="Times New Roman"/>
          <w:b/>
          <w:szCs w:val="24"/>
          <w:lang w:val="sr-Cyrl-RS"/>
        </w:rPr>
        <w:t xml:space="preserve"> </w:t>
      </w:r>
    </w:p>
    <w:p w:rsidR="009F4758" w:rsidRPr="006C0B03" w:rsidRDefault="004260C7" w:rsidP="000405A4">
      <w:pPr>
        <w:jc w:val="both"/>
        <w:rPr>
          <w:rFonts w:cs="Times New Roman"/>
          <w:b/>
          <w:szCs w:val="24"/>
        </w:rPr>
      </w:pPr>
      <w:r w:rsidRPr="006C0B03">
        <w:rPr>
          <w:rFonts w:cs="Times New Roman"/>
          <w:b/>
          <w:szCs w:val="24"/>
          <w:lang w:val="sr-Cyrl-RS"/>
        </w:rPr>
        <w:t xml:space="preserve">        </w:t>
      </w:r>
      <w:r w:rsidR="005F5321" w:rsidRPr="006C0B03">
        <w:rPr>
          <w:rFonts w:cs="Times New Roman"/>
          <w:b/>
          <w:szCs w:val="24"/>
        </w:rPr>
        <w:t>ЗАКОНА</w:t>
      </w:r>
    </w:p>
    <w:p w:rsidR="005F5321" w:rsidRPr="006C0B03" w:rsidRDefault="005F5321" w:rsidP="000405A4">
      <w:pPr>
        <w:jc w:val="both"/>
        <w:rPr>
          <w:rFonts w:cs="Times New Roman"/>
          <w:szCs w:val="24"/>
          <w:lang w:val="sr-Cyrl-RS"/>
        </w:rPr>
      </w:pPr>
      <w:r w:rsidRPr="006C0B03">
        <w:rPr>
          <w:rFonts w:cs="Times New Roman"/>
          <w:szCs w:val="24"/>
        </w:rPr>
        <w:t xml:space="preserve"> </w:t>
      </w:r>
      <w:r w:rsidR="00E53414" w:rsidRPr="006C0B03">
        <w:rPr>
          <w:rFonts w:cs="Times New Roman"/>
          <w:szCs w:val="24"/>
          <w:lang w:val="sr-Cyrl-RS"/>
        </w:rPr>
        <w:t xml:space="preserve">- </w:t>
      </w:r>
      <w:r w:rsidR="00E53414" w:rsidRPr="006C0B03">
        <w:rPr>
          <w:rFonts w:cs="Times New Roman"/>
          <w:b/>
          <w:szCs w:val="24"/>
          <w:lang w:val="sr-Cyrl-RS"/>
        </w:rPr>
        <w:t>З</w:t>
      </w:r>
      <w:r w:rsidRPr="006C0B03">
        <w:rPr>
          <w:rFonts w:cs="Times New Roman"/>
          <w:b/>
          <w:szCs w:val="24"/>
        </w:rPr>
        <w:t>акон  о заштитити животне средине</w:t>
      </w:r>
      <w:r w:rsidRPr="006C0B03">
        <w:rPr>
          <w:rFonts w:cs="Times New Roman"/>
          <w:szCs w:val="24"/>
        </w:rPr>
        <w:t xml:space="preserve"> („Сл. </w:t>
      </w:r>
      <w:proofErr w:type="gramStart"/>
      <w:r w:rsidRPr="006C0B03">
        <w:rPr>
          <w:rFonts w:cs="Times New Roman"/>
          <w:szCs w:val="24"/>
        </w:rPr>
        <w:t>гласник</w:t>
      </w:r>
      <w:proofErr w:type="gramEnd"/>
      <w:r w:rsidRPr="006C0B03">
        <w:rPr>
          <w:rFonts w:cs="Times New Roman"/>
          <w:szCs w:val="24"/>
        </w:rPr>
        <w:t xml:space="preserve"> РС“, бр.135/04,</w:t>
      </w:r>
      <w:r w:rsidR="00D5793A" w:rsidRPr="006C0B03">
        <w:rPr>
          <w:rFonts w:cs="Times New Roman"/>
          <w:szCs w:val="24"/>
          <w:lang w:val="sr-Cyrl-RS"/>
        </w:rPr>
        <w:t xml:space="preserve"> </w:t>
      </w:r>
      <w:r w:rsidRPr="006C0B03">
        <w:rPr>
          <w:rFonts w:cs="Times New Roman"/>
          <w:szCs w:val="24"/>
        </w:rPr>
        <w:t>36/09,</w:t>
      </w:r>
      <w:r w:rsidR="003C02AF" w:rsidRPr="006C0B03">
        <w:rPr>
          <w:rFonts w:cs="Times New Roman"/>
          <w:szCs w:val="24"/>
          <w:lang w:val="sr-Cyrl-RS"/>
        </w:rPr>
        <w:t xml:space="preserve"> 36/2009-др.закон,</w:t>
      </w:r>
      <w:r w:rsidR="00D5793A" w:rsidRPr="006C0B03">
        <w:rPr>
          <w:rFonts w:cs="Times New Roman"/>
          <w:szCs w:val="24"/>
          <w:lang w:val="sr-Cyrl-RS"/>
        </w:rPr>
        <w:t xml:space="preserve"> </w:t>
      </w:r>
      <w:r w:rsidRPr="006C0B03">
        <w:rPr>
          <w:rFonts w:cs="Times New Roman"/>
          <w:szCs w:val="24"/>
        </w:rPr>
        <w:t>72/</w:t>
      </w:r>
      <w:r w:rsidR="007F29EF" w:rsidRPr="006C0B03">
        <w:rPr>
          <w:rFonts w:cs="Times New Roman"/>
          <w:szCs w:val="24"/>
        </w:rPr>
        <w:t>09-</w:t>
      </w:r>
      <w:r w:rsidRPr="006C0B03">
        <w:rPr>
          <w:rFonts w:cs="Times New Roman"/>
          <w:szCs w:val="24"/>
        </w:rPr>
        <w:t xml:space="preserve"> др</w:t>
      </w:r>
      <w:r w:rsidR="007F29EF" w:rsidRPr="006C0B03">
        <w:rPr>
          <w:rFonts w:cs="Times New Roman"/>
          <w:szCs w:val="24"/>
        </w:rPr>
        <w:t xml:space="preserve">. </w:t>
      </w:r>
      <w:r w:rsidR="007F29EF" w:rsidRPr="006C0B03">
        <w:rPr>
          <w:rFonts w:cs="Times New Roman"/>
          <w:szCs w:val="24"/>
          <w:lang w:val="sr-Cyrl-RS"/>
        </w:rPr>
        <w:t>з</w:t>
      </w:r>
      <w:r w:rsidR="007F29EF" w:rsidRPr="006C0B03">
        <w:rPr>
          <w:rFonts w:cs="Times New Roman"/>
          <w:szCs w:val="24"/>
        </w:rPr>
        <w:t>ако</w:t>
      </w:r>
      <w:r w:rsidR="007F29EF" w:rsidRPr="006C0B03">
        <w:rPr>
          <w:rFonts w:cs="Times New Roman"/>
          <w:szCs w:val="24"/>
          <w:lang w:val="sr-Cyrl-RS"/>
        </w:rPr>
        <w:t>н,</w:t>
      </w:r>
      <w:r w:rsidR="003C02AF" w:rsidRPr="006C0B03">
        <w:rPr>
          <w:rFonts w:cs="Times New Roman"/>
          <w:szCs w:val="24"/>
          <w:lang w:val="sr-Cyrl-RS"/>
        </w:rPr>
        <w:t xml:space="preserve"> </w:t>
      </w:r>
      <w:r w:rsidRPr="006C0B03">
        <w:rPr>
          <w:rFonts w:cs="Times New Roman"/>
          <w:szCs w:val="24"/>
        </w:rPr>
        <w:t>43/2011</w:t>
      </w:r>
      <w:r w:rsidR="007F29EF" w:rsidRPr="006C0B03">
        <w:rPr>
          <w:rFonts w:cs="Times New Roman"/>
          <w:szCs w:val="24"/>
          <w:lang w:val="sr-Cyrl-RS"/>
        </w:rPr>
        <w:t>-</w:t>
      </w:r>
      <w:r w:rsidRPr="006C0B03">
        <w:rPr>
          <w:rFonts w:cs="Times New Roman"/>
          <w:szCs w:val="24"/>
        </w:rPr>
        <w:t xml:space="preserve">одлука </w:t>
      </w:r>
      <w:r w:rsidR="007F29EF" w:rsidRPr="006C0B03">
        <w:rPr>
          <w:rFonts w:cs="Times New Roman"/>
          <w:szCs w:val="24"/>
        </w:rPr>
        <w:t>УС</w:t>
      </w:r>
      <w:r w:rsidR="007F29EF" w:rsidRPr="006C0B03">
        <w:rPr>
          <w:rFonts w:cs="Times New Roman"/>
          <w:szCs w:val="24"/>
          <w:lang w:val="sr-Cyrl-RS"/>
        </w:rPr>
        <w:t xml:space="preserve">, </w:t>
      </w:r>
      <w:r w:rsidR="003C02AF" w:rsidRPr="006C0B03">
        <w:rPr>
          <w:rFonts w:cs="Times New Roman"/>
          <w:szCs w:val="24"/>
        </w:rPr>
        <w:t>14/2016, 76/2018</w:t>
      </w:r>
      <w:r w:rsidR="003C02AF" w:rsidRPr="006C0B03">
        <w:rPr>
          <w:rFonts w:cs="Times New Roman"/>
          <w:szCs w:val="24"/>
          <w:lang w:val="sr-Cyrl-RS"/>
        </w:rPr>
        <w:t>,</w:t>
      </w:r>
      <w:r w:rsidRPr="006C0B03">
        <w:rPr>
          <w:rFonts w:cs="Times New Roman"/>
          <w:szCs w:val="24"/>
        </w:rPr>
        <w:t xml:space="preserve"> 95/2018-др.закон</w:t>
      </w:r>
      <w:r w:rsidR="007F29EF" w:rsidRPr="006C0B03">
        <w:rPr>
          <w:rFonts w:cs="Times New Roman"/>
          <w:szCs w:val="24"/>
          <w:lang w:val="sr-Cyrl-RS"/>
        </w:rPr>
        <w:t xml:space="preserve">, </w:t>
      </w:r>
      <w:r w:rsidR="003C02AF" w:rsidRPr="006C0B03">
        <w:rPr>
          <w:rFonts w:cs="Times New Roman"/>
          <w:szCs w:val="24"/>
          <w:lang w:val="sr-Cyrl-RS"/>
        </w:rPr>
        <w:t>95/2018-др.закон</w:t>
      </w:r>
      <w:r w:rsidR="00E0347F">
        <w:rPr>
          <w:rFonts w:cs="Times New Roman"/>
          <w:szCs w:val="24"/>
          <w:lang w:val="sr-Cyrl-RS"/>
        </w:rPr>
        <w:t xml:space="preserve"> и 94/2024- др. закон</w:t>
      </w:r>
      <w:r w:rsidRPr="006C0B03">
        <w:rPr>
          <w:rFonts w:cs="Times New Roman"/>
          <w:szCs w:val="24"/>
        </w:rPr>
        <w:t>),</w:t>
      </w:r>
    </w:p>
    <w:p w:rsidR="005F5321" w:rsidRPr="006C0B03" w:rsidRDefault="005F5321" w:rsidP="000405A4">
      <w:pPr>
        <w:jc w:val="both"/>
        <w:rPr>
          <w:rFonts w:cs="Times New Roman"/>
          <w:szCs w:val="24"/>
          <w:lang w:val="sr-Cyrl-RS"/>
        </w:rPr>
      </w:pPr>
      <w:r w:rsidRPr="006C0B03">
        <w:rPr>
          <w:rFonts w:cs="Times New Roman"/>
          <w:szCs w:val="24"/>
        </w:rPr>
        <w:t xml:space="preserve">       - Правилник о методологији за израду националног и локалног регистра извора загађења, као и методологији за врсте, начине и рокове </w:t>
      </w:r>
      <w:proofErr w:type="gramStart"/>
      <w:r w:rsidRPr="006C0B03">
        <w:rPr>
          <w:rFonts w:cs="Times New Roman"/>
          <w:szCs w:val="24"/>
        </w:rPr>
        <w:t xml:space="preserve">прикупљања </w:t>
      </w:r>
      <w:r w:rsidR="000B5216" w:rsidRPr="006C0B03">
        <w:rPr>
          <w:rFonts w:cs="Times New Roman"/>
          <w:szCs w:val="24"/>
          <w:lang w:val="sr-Cyrl-RS"/>
        </w:rPr>
        <w:t xml:space="preserve"> </w:t>
      </w:r>
      <w:r w:rsidRPr="006C0B03">
        <w:rPr>
          <w:rFonts w:cs="Times New Roman"/>
          <w:szCs w:val="24"/>
        </w:rPr>
        <w:t>података</w:t>
      </w:r>
      <w:proofErr w:type="gramEnd"/>
      <w:r w:rsidRPr="006C0B03">
        <w:rPr>
          <w:rFonts w:cs="Times New Roman"/>
          <w:szCs w:val="24"/>
        </w:rPr>
        <w:t xml:space="preserve"> („Сл. гласник</w:t>
      </w:r>
      <w:r w:rsidR="00F15645" w:rsidRPr="006C0B03">
        <w:rPr>
          <w:rFonts w:cs="Times New Roman"/>
          <w:szCs w:val="24"/>
        </w:rPr>
        <w:t xml:space="preserve"> РС“, бр 91/10 и 10/13,98/2016</w:t>
      </w:r>
      <w:r w:rsidR="00E0347F">
        <w:rPr>
          <w:rFonts w:cs="Times New Roman"/>
          <w:szCs w:val="24"/>
          <w:lang w:val="sr-Cyrl-RS"/>
        </w:rPr>
        <w:t>,</w:t>
      </w:r>
      <w:r w:rsidR="00D5793A" w:rsidRPr="006C0B03">
        <w:rPr>
          <w:rFonts w:cs="Times New Roman"/>
          <w:szCs w:val="24"/>
          <w:lang w:val="sr-Cyrl-RS"/>
        </w:rPr>
        <w:t xml:space="preserve"> 72/2023</w:t>
      </w:r>
      <w:r w:rsidR="007F67A2" w:rsidRPr="006C0B03">
        <w:rPr>
          <w:rFonts w:cs="Times New Roman"/>
          <w:szCs w:val="24"/>
          <w:lang w:val="sr-Latn-RS"/>
        </w:rPr>
        <w:t>, 53/2024</w:t>
      </w:r>
      <w:r w:rsidR="00F15645" w:rsidRPr="006C0B03">
        <w:rPr>
          <w:rFonts w:cs="Times New Roman"/>
          <w:szCs w:val="24"/>
        </w:rPr>
        <w:t>)</w:t>
      </w:r>
      <w:r w:rsidR="00F15645" w:rsidRPr="006C0B03">
        <w:rPr>
          <w:rFonts w:cs="Times New Roman"/>
          <w:szCs w:val="24"/>
          <w:lang w:val="sr-Cyrl-RS"/>
        </w:rPr>
        <w:t>,</w:t>
      </w:r>
    </w:p>
    <w:p w:rsidR="005F5321" w:rsidRPr="006C0B03" w:rsidRDefault="00E53414" w:rsidP="000405A4">
      <w:pPr>
        <w:jc w:val="both"/>
        <w:rPr>
          <w:rFonts w:cs="Times New Roman"/>
          <w:szCs w:val="24"/>
        </w:rPr>
      </w:pPr>
      <w:r w:rsidRPr="006C0B03">
        <w:rPr>
          <w:rFonts w:cs="Times New Roman"/>
          <w:b/>
          <w:szCs w:val="24"/>
          <w:lang w:val="sr-Cyrl-RS"/>
        </w:rPr>
        <w:t>-</w:t>
      </w:r>
      <w:r w:rsidR="005F5321" w:rsidRPr="006C0B03">
        <w:rPr>
          <w:rFonts w:cs="Times New Roman"/>
          <w:b/>
          <w:szCs w:val="24"/>
        </w:rPr>
        <w:t xml:space="preserve"> Закон о процени утицаја на животну средину</w:t>
      </w:r>
      <w:r w:rsidR="005F5321" w:rsidRPr="006C0B03">
        <w:rPr>
          <w:rFonts w:cs="Times New Roman"/>
          <w:szCs w:val="24"/>
        </w:rPr>
        <w:t xml:space="preserve"> („Сл. </w:t>
      </w:r>
      <w:proofErr w:type="gramStart"/>
      <w:r w:rsidR="005F5321" w:rsidRPr="006C0B03">
        <w:rPr>
          <w:rFonts w:cs="Times New Roman"/>
          <w:szCs w:val="24"/>
        </w:rPr>
        <w:t>гласник</w:t>
      </w:r>
      <w:proofErr w:type="gramEnd"/>
      <w:r w:rsidR="005F5321" w:rsidRPr="006C0B03">
        <w:rPr>
          <w:rFonts w:cs="Times New Roman"/>
          <w:szCs w:val="24"/>
        </w:rPr>
        <w:t xml:space="preserve"> РС“, бр.</w:t>
      </w:r>
      <w:r w:rsidR="00E0347F" w:rsidRPr="00E0347F">
        <w:t xml:space="preserve"> </w:t>
      </w:r>
      <w:r w:rsidR="00E0347F" w:rsidRPr="00E0347F">
        <w:rPr>
          <w:rFonts w:cs="Times New Roman"/>
          <w:szCs w:val="24"/>
        </w:rPr>
        <w:t>94/2024</w:t>
      </w:r>
      <w:r w:rsidR="005F5321" w:rsidRPr="006C0B03">
        <w:rPr>
          <w:rFonts w:cs="Times New Roman"/>
          <w:szCs w:val="24"/>
        </w:rPr>
        <w:t>),</w:t>
      </w:r>
    </w:p>
    <w:p w:rsidR="005F5321" w:rsidRPr="006C0B03" w:rsidRDefault="005F5321" w:rsidP="000405A4">
      <w:pPr>
        <w:jc w:val="both"/>
        <w:rPr>
          <w:rFonts w:cs="Times New Roman"/>
          <w:szCs w:val="24"/>
          <w:lang w:val="sr-Cyrl-RS"/>
        </w:rPr>
      </w:pPr>
      <w:r w:rsidRPr="006C0B03">
        <w:rPr>
          <w:rFonts w:cs="Times New Roman"/>
          <w:szCs w:val="24"/>
        </w:rPr>
        <w:t xml:space="preserve">      - </w:t>
      </w:r>
      <w:proofErr w:type="gramStart"/>
      <w:r w:rsidRPr="006C0B03">
        <w:rPr>
          <w:rFonts w:cs="Times New Roman"/>
          <w:szCs w:val="24"/>
        </w:rPr>
        <w:t>Уредба  о</w:t>
      </w:r>
      <w:proofErr w:type="gramEnd"/>
      <w:r w:rsidRPr="006C0B03">
        <w:rPr>
          <w:rFonts w:cs="Times New Roman"/>
          <w:szCs w:val="24"/>
        </w:rPr>
        <w:t xml:space="preserve"> утврђивању Листе пројеката за које је обавезна процена утицаја и Листе пројеката за које се може захтевати процена утицаја на животну средину(„Сл. гласник РС“, бр.114/08)</w:t>
      </w:r>
    </w:p>
    <w:p w:rsidR="00F218B2" w:rsidRPr="006C0B03" w:rsidRDefault="00F218B2" w:rsidP="000405A4">
      <w:pPr>
        <w:jc w:val="both"/>
        <w:rPr>
          <w:rFonts w:cs="Times New Roman"/>
          <w:szCs w:val="24"/>
          <w:lang w:val="sr-Cyrl-RS"/>
        </w:rPr>
      </w:pPr>
      <w:r w:rsidRPr="006C0B03">
        <w:rPr>
          <w:rFonts w:cs="Times New Roman"/>
          <w:szCs w:val="24"/>
          <w:lang w:val="sr-Cyrl-RS"/>
        </w:rPr>
        <w:t xml:space="preserve">      - Правилник о садржини студије о процени утицаја на животну средину („ Сл.гласник РС“, бр.69/2005),</w:t>
      </w:r>
    </w:p>
    <w:p w:rsidR="00F218B2" w:rsidRPr="006C0B03" w:rsidRDefault="00F218B2" w:rsidP="000405A4">
      <w:pPr>
        <w:jc w:val="both"/>
        <w:rPr>
          <w:rFonts w:cs="Times New Roman"/>
          <w:szCs w:val="24"/>
          <w:lang w:val="sr-Cyrl-RS"/>
        </w:rPr>
      </w:pPr>
      <w:r w:rsidRPr="006C0B03">
        <w:rPr>
          <w:rFonts w:cs="Times New Roman"/>
          <w:szCs w:val="24"/>
          <w:lang w:val="sr-Cyrl-RS"/>
        </w:rPr>
        <w:t xml:space="preserve">      - Правилник о садржини захтева о потреби процене утицаја и садржини захтева за одређивање обима и садржаја студије о процени утицаја на животну средину</w:t>
      </w:r>
      <w:r w:rsidR="00832648" w:rsidRPr="006C0B03">
        <w:rPr>
          <w:rFonts w:cs="Times New Roman"/>
          <w:szCs w:val="24"/>
          <w:lang w:val="sr-Cyrl-RS"/>
        </w:rPr>
        <w:t xml:space="preserve"> („ Сл.гласник РС“, бр. 69/05),</w:t>
      </w:r>
    </w:p>
    <w:p w:rsidR="005F5321" w:rsidRDefault="00E53414" w:rsidP="000405A4">
      <w:pPr>
        <w:jc w:val="both"/>
      </w:pPr>
      <w:r w:rsidRPr="006C0B03">
        <w:rPr>
          <w:rFonts w:cs="Times New Roman"/>
          <w:b/>
          <w:szCs w:val="24"/>
          <w:lang w:val="sr-Cyrl-RS"/>
        </w:rPr>
        <w:t xml:space="preserve">- </w:t>
      </w:r>
      <w:r w:rsidR="005F5321" w:rsidRPr="006C0B03">
        <w:rPr>
          <w:rFonts w:cs="Times New Roman"/>
          <w:b/>
          <w:szCs w:val="24"/>
        </w:rPr>
        <w:t>Закон о интегрисаном спречавању и контроли</w:t>
      </w:r>
      <w:r w:rsidR="005F5321" w:rsidRPr="00F218B2">
        <w:rPr>
          <w:b/>
        </w:rPr>
        <w:t xml:space="preserve"> загађивања животне средине</w:t>
      </w:r>
      <w:r w:rsidR="005F5321">
        <w:t xml:space="preserve"> („ Сл. </w:t>
      </w:r>
      <w:proofErr w:type="gramStart"/>
      <w:r w:rsidR="005F5321">
        <w:t>гласник</w:t>
      </w:r>
      <w:proofErr w:type="gramEnd"/>
      <w:r w:rsidR="005F5321">
        <w:t xml:space="preserve"> РС“, бр.135/04 и 25/2015</w:t>
      </w:r>
      <w:r w:rsidR="002A4FBD">
        <w:rPr>
          <w:lang w:val="sr-Cyrl-RS"/>
        </w:rPr>
        <w:t xml:space="preserve"> и 109/2021</w:t>
      </w:r>
      <w:r w:rsidR="005F5321">
        <w:t>)</w:t>
      </w:r>
    </w:p>
    <w:p w:rsidR="009B496F" w:rsidRDefault="005F5321" w:rsidP="000405A4">
      <w:pPr>
        <w:jc w:val="both"/>
        <w:rPr>
          <w:lang w:val="sr-Cyrl-RS"/>
        </w:rPr>
      </w:pPr>
      <w:r>
        <w:t xml:space="preserve">      - Уредба о врстама активности и постројења за које се издаје интегрисана дозвола („Сл. гласник РС“, бр. 84/05)</w:t>
      </w:r>
      <w:r w:rsidR="00032BA9">
        <w:rPr>
          <w:lang w:val="sr-Cyrl-RS"/>
        </w:rPr>
        <w:t>,</w:t>
      </w:r>
    </w:p>
    <w:p w:rsidR="008B4927" w:rsidRDefault="00F218B2" w:rsidP="000405A4">
      <w:pPr>
        <w:jc w:val="both"/>
        <w:rPr>
          <w:lang w:val="sr-Cyrl-RS"/>
        </w:rPr>
      </w:pPr>
      <w:r>
        <w:rPr>
          <w:lang w:val="sr-Cyrl-RS"/>
        </w:rPr>
        <w:t xml:space="preserve">      </w:t>
      </w:r>
      <w:r w:rsidRPr="00F218B2">
        <w:rPr>
          <w:lang w:val="sr-Cyrl-RS"/>
        </w:rPr>
        <w:t>- Уредба  о утврђивању програма динамике подношења захтева за издавање интегрисане дозволе  („Сл. гласник РС“, бр. 108/08)р.36/2009 и 25/2015),</w:t>
      </w:r>
    </w:p>
    <w:p w:rsidR="00832648" w:rsidRDefault="00832648" w:rsidP="000405A4">
      <w:pPr>
        <w:jc w:val="both"/>
      </w:pPr>
      <w:r>
        <w:rPr>
          <w:lang w:val="sr-Cyrl-RS"/>
        </w:rPr>
        <w:t xml:space="preserve">      -  Уредба о садржини програма мера прилагођавања рада постојећег постројења или активности прописаним условима („ Сл.гласник РС“, бр.84/05),</w:t>
      </w:r>
    </w:p>
    <w:p w:rsidR="008C5A1D" w:rsidRDefault="008C5A1D" w:rsidP="000405A4">
      <w:pPr>
        <w:jc w:val="both"/>
      </w:pPr>
    </w:p>
    <w:p w:rsidR="008C5A1D" w:rsidRPr="008C5A1D" w:rsidRDefault="008C5A1D" w:rsidP="000405A4">
      <w:pPr>
        <w:jc w:val="both"/>
      </w:pPr>
    </w:p>
    <w:p w:rsidR="00BB3FFB" w:rsidRDefault="00832648" w:rsidP="000405A4">
      <w:pPr>
        <w:jc w:val="both"/>
        <w:rPr>
          <w:lang w:val="sr-Cyrl-RS"/>
        </w:rPr>
      </w:pPr>
      <w:r>
        <w:rPr>
          <w:lang w:val="sr-Cyrl-RS"/>
        </w:rPr>
        <w:t xml:space="preserve">      -   Правилник о садржини , изгледу и начину попуњавања захтева за издавање интегрисане дозволе</w:t>
      </w:r>
      <w:r w:rsidR="00BB3FFB">
        <w:rPr>
          <w:lang w:val="sr-Cyrl-RS"/>
        </w:rPr>
        <w:t xml:space="preserve"> („ С</w:t>
      </w:r>
      <w:r w:rsidR="001F6CF2">
        <w:rPr>
          <w:lang w:val="sr-Cyrl-RS"/>
        </w:rPr>
        <w:t>л. Гласник РС“,бр.30/06, 32/16,</w:t>
      </w:r>
      <w:r w:rsidR="00BB3FFB">
        <w:rPr>
          <w:lang w:val="sr-Cyrl-RS"/>
        </w:rPr>
        <w:t xml:space="preserve"> 44/18</w:t>
      </w:r>
      <w:r w:rsidR="00F6705D">
        <w:rPr>
          <w:lang w:val="sr-Cyrl-RS"/>
        </w:rPr>
        <w:t>-др.закон</w:t>
      </w:r>
      <w:r w:rsidR="008428F5">
        <w:rPr>
          <w:lang w:val="sr-Latn-RS"/>
        </w:rPr>
        <w:t xml:space="preserve"> </w:t>
      </w:r>
      <w:r w:rsidR="008428F5">
        <w:rPr>
          <w:lang w:val="sr-Cyrl-RS"/>
        </w:rPr>
        <w:t>и 4/2024</w:t>
      </w:r>
      <w:r w:rsidR="00BB3FFB">
        <w:rPr>
          <w:lang w:val="sr-Cyrl-RS"/>
        </w:rPr>
        <w:t>),</w:t>
      </w:r>
    </w:p>
    <w:p w:rsidR="0069130E" w:rsidRDefault="0069130E" w:rsidP="000405A4">
      <w:pPr>
        <w:jc w:val="both"/>
        <w:rPr>
          <w:lang w:val="sr-Cyrl-RS"/>
        </w:rPr>
      </w:pPr>
      <w:r>
        <w:rPr>
          <w:lang w:val="sr-Cyrl-RS"/>
        </w:rPr>
        <w:t xml:space="preserve">      -   Уредба о садржини</w:t>
      </w:r>
      <w:r w:rsidR="0003398D">
        <w:rPr>
          <w:lang w:val="sr-Cyrl-RS"/>
        </w:rPr>
        <w:t xml:space="preserve"> програма мера прилагођавања рада постојећег постројења или активности прописаним условима („Сл. гласник РС“, бр.84/05).</w:t>
      </w:r>
    </w:p>
    <w:p w:rsidR="00274EF3" w:rsidRPr="002B7073" w:rsidRDefault="005F5321" w:rsidP="000405A4">
      <w:pPr>
        <w:jc w:val="both"/>
      </w:pPr>
      <w:r w:rsidRPr="00F218B2">
        <w:rPr>
          <w:b/>
        </w:rPr>
        <w:t xml:space="preserve"> </w:t>
      </w:r>
      <w:r w:rsidR="00E53414" w:rsidRPr="00F218B2">
        <w:rPr>
          <w:b/>
          <w:lang w:val="sr-Cyrl-RS"/>
        </w:rPr>
        <w:t xml:space="preserve">- </w:t>
      </w:r>
      <w:r w:rsidRPr="00F218B2">
        <w:rPr>
          <w:b/>
        </w:rPr>
        <w:t>Закон о заштити од буке у животној средини</w:t>
      </w:r>
      <w:r>
        <w:t xml:space="preserve"> („ Сл. </w:t>
      </w:r>
      <w:proofErr w:type="gramStart"/>
      <w:r>
        <w:t>гласник</w:t>
      </w:r>
      <w:proofErr w:type="gramEnd"/>
      <w:r w:rsidR="002A4FBD">
        <w:t xml:space="preserve"> РС“, бр.</w:t>
      </w:r>
      <w:r w:rsidR="002A4FBD">
        <w:rPr>
          <w:lang w:val="sr-Cyrl-RS"/>
        </w:rPr>
        <w:t xml:space="preserve"> 96/2021</w:t>
      </w:r>
      <w:r>
        <w:t>),</w:t>
      </w:r>
    </w:p>
    <w:p w:rsidR="005F5321" w:rsidRDefault="00E53414" w:rsidP="000405A4">
      <w:pPr>
        <w:jc w:val="both"/>
      </w:pPr>
      <w:r>
        <w:rPr>
          <w:lang w:val="sr-Cyrl-RS"/>
        </w:rPr>
        <w:t xml:space="preserve">      </w:t>
      </w:r>
      <w:r>
        <w:t xml:space="preserve">- </w:t>
      </w:r>
      <w:r w:rsidR="005F5321">
        <w:t>Уредба о индикаторима буке, граничним вредностима, методама за оцењивање индикатора буке, узнемиравања и штетних ефеката буке у животној средини („Сл.гласник РС“, бр.75/10)</w:t>
      </w:r>
    </w:p>
    <w:p w:rsidR="005F5321" w:rsidRDefault="005F5321" w:rsidP="000405A4">
      <w:pPr>
        <w:jc w:val="both"/>
      </w:pPr>
      <w:r>
        <w:t xml:space="preserve">   </w:t>
      </w:r>
      <w:proofErr w:type="gramStart"/>
      <w:r>
        <w:t>-   Правилник о методама мерења буке, садржини и обиму извештаја о мере</w:t>
      </w:r>
      <w:r w:rsidR="008428F5">
        <w:t>њу буке („Сл. Гласник РС“, бр.</w:t>
      </w:r>
      <w:r w:rsidR="008428F5">
        <w:rPr>
          <w:lang w:val="sr-Cyrl-RS"/>
        </w:rPr>
        <w:t>139</w:t>
      </w:r>
      <w:r w:rsidR="008428F5">
        <w:t>/</w:t>
      </w:r>
      <w:r w:rsidR="008428F5">
        <w:rPr>
          <w:lang w:val="sr-Cyrl-RS"/>
        </w:rPr>
        <w:t>2022</w:t>
      </w:r>
      <w:r>
        <w:t>)</w:t>
      </w:r>
      <w:r w:rsidR="004C2003">
        <w:t>.</w:t>
      </w:r>
      <w:proofErr w:type="gramEnd"/>
    </w:p>
    <w:p w:rsidR="005F5321" w:rsidRDefault="005F5321" w:rsidP="000405A4">
      <w:pPr>
        <w:jc w:val="both"/>
      </w:pPr>
      <w:r w:rsidRPr="00F218B2">
        <w:rPr>
          <w:b/>
        </w:rPr>
        <w:t xml:space="preserve"> </w:t>
      </w:r>
      <w:r w:rsidR="000710F0" w:rsidRPr="00F218B2">
        <w:rPr>
          <w:b/>
          <w:lang w:val="sr-Cyrl-RS"/>
        </w:rPr>
        <w:t xml:space="preserve">- </w:t>
      </w:r>
      <w:r w:rsidRPr="00F218B2">
        <w:rPr>
          <w:b/>
        </w:rPr>
        <w:t>Закон о управљању отпадом</w:t>
      </w:r>
      <w:r>
        <w:t xml:space="preserve"> („ Сл</w:t>
      </w:r>
      <w:r w:rsidR="00220646">
        <w:t xml:space="preserve">. </w:t>
      </w:r>
      <w:proofErr w:type="gramStart"/>
      <w:r w:rsidR="00220646">
        <w:t>гласник</w:t>
      </w:r>
      <w:proofErr w:type="gramEnd"/>
      <w:r w:rsidR="00220646">
        <w:t xml:space="preserve"> РС“, бр.36/09, 88/10</w:t>
      </w:r>
      <w:r w:rsidR="00220646">
        <w:rPr>
          <w:lang w:val="sr-Cyrl-RS"/>
        </w:rPr>
        <w:t xml:space="preserve">, </w:t>
      </w:r>
      <w:r w:rsidR="001F6CF2">
        <w:t>14/2016</w:t>
      </w:r>
      <w:r w:rsidR="001F6CF2">
        <w:rPr>
          <w:lang w:val="sr-Cyrl-RS"/>
        </w:rPr>
        <w:t>,</w:t>
      </w:r>
      <w:r>
        <w:t xml:space="preserve"> 95/2018-др.закон</w:t>
      </w:r>
      <w:r w:rsidR="00AD47C9">
        <w:rPr>
          <w:lang w:val="sr-Cyrl-RS"/>
        </w:rPr>
        <w:t xml:space="preserve"> и 35/2023</w:t>
      </w:r>
      <w:r>
        <w:t>),</w:t>
      </w:r>
    </w:p>
    <w:p w:rsidR="005F5321" w:rsidRDefault="005F5321" w:rsidP="000405A4">
      <w:pPr>
        <w:jc w:val="both"/>
      </w:pPr>
      <w:r>
        <w:t xml:space="preserve">    </w:t>
      </w:r>
      <w:r w:rsidR="000710F0">
        <w:rPr>
          <w:lang w:val="sr-Cyrl-RS"/>
        </w:rPr>
        <w:t xml:space="preserve">   </w:t>
      </w:r>
      <w:r>
        <w:t>- Правилник о обрасцу дневне евиденције и годишњег извештаја о отпаду са упутством за његово попуњавање („С</w:t>
      </w:r>
      <w:r w:rsidR="00533A6E">
        <w:t>л. гласник РС“, бр.</w:t>
      </w:r>
      <w:r w:rsidR="0036415C">
        <w:rPr>
          <w:lang w:val="sr-Cyrl-RS"/>
        </w:rPr>
        <w:t xml:space="preserve"> 7/2020</w:t>
      </w:r>
      <w:r w:rsidR="00A87BB0">
        <w:rPr>
          <w:lang w:val="sr-Cyrl-RS"/>
        </w:rPr>
        <w:t xml:space="preserve"> и 79/2021</w:t>
      </w:r>
      <w:r>
        <w:t>)</w:t>
      </w:r>
      <w:r w:rsidR="004C2003">
        <w:t>,</w:t>
      </w:r>
    </w:p>
    <w:p w:rsidR="005F5321" w:rsidRDefault="005F5321" w:rsidP="000405A4">
      <w:pPr>
        <w:jc w:val="both"/>
      </w:pPr>
      <w:r>
        <w:t xml:space="preserve">    </w:t>
      </w:r>
      <w:r w:rsidR="000710F0">
        <w:rPr>
          <w:lang w:val="sr-Cyrl-RS"/>
        </w:rPr>
        <w:t xml:space="preserve">   </w:t>
      </w:r>
      <w:r w:rsidR="000710F0">
        <w:t>-</w:t>
      </w:r>
      <w:r w:rsidR="000710F0">
        <w:rPr>
          <w:lang w:val="sr-Cyrl-RS"/>
        </w:rPr>
        <w:t xml:space="preserve"> </w:t>
      </w:r>
      <w:r>
        <w:t>Правилник о категоријама, испитивању и класификацији отпада („Сл. гласник РС“, бр.56/10</w:t>
      </w:r>
      <w:r w:rsidR="004C2003">
        <w:t>, 93/19</w:t>
      </w:r>
      <w:proofErr w:type="gramStart"/>
      <w:r w:rsidR="001F6CF2">
        <w:rPr>
          <w:lang w:val="sr-Cyrl-RS"/>
        </w:rPr>
        <w:t>,</w:t>
      </w:r>
      <w:r w:rsidR="00A87BB0">
        <w:rPr>
          <w:lang w:val="sr-Cyrl-RS"/>
        </w:rPr>
        <w:t>39</w:t>
      </w:r>
      <w:proofErr w:type="gramEnd"/>
      <w:r w:rsidR="00A87BB0">
        <w:rPr>
          <w:lang w:val="sr-Cyrl-RS"/>
        </w:rPr>
        <w:t>/2021</w:t>
      </w:r>
      <w:r w:rsidR="008428F5">
        <w:rPr>
          <w:lang w:val="sr-Cyrl-RS"/>
        </w:rPr>
        <w:t xml:space="preserve"> и 65/2024</w:t>
      </w:r>
      <w:r>
        <w:t>)</w:t>
      </w:r>
      <w:r w:rsidR="004C2003">
        <w:t>,</w:t>
      </w:r>
    </w:p>
    <w:p w:rsidR="005F5321" w:rsidRDefault="005F5321" w:rsidP="000405A4">
      <w:pPr>
        <w:jc w:val="both"/>
      </w:pPr>
      <w:r>
        <w:t xml:space="preserve">    </w:t>
      </w:r>
      <w:r w:rsidR="000710F0">
        <w:rPr>
          <w:lang w:val="sr-Cyrl-RS"/>
        </w:rPr>
        <w:t xml:space="preserve">   </w:t>
      </w:r>
      <w:r>
        <w:t>- Правилник о обрасцу Документа о кретању отпада и упутству за његово попуњавање („Сл. гласник РС“, бр.114/13)</w:t>
      </w:r>
      <w:r w:rsidR="004C2003">
        <w:t>,</w:t>
      </w:r>
    </w:p>
    <w:p w:rsidR="005F5321" w:rsidRDefault="005F5321" w:rsidP="000405A4">
      <w:pPr>
        <w:jc w:val="both"/>
      </w:pPr>
      <w:r>
        <w:t xml:space="preserve">   </w:t>
      </w:r>
      <w:r w:rsidR="000710F0">
        <w:rPr>
          <w:lang w:val="sr-Cyrl-RS"/>
        </w:rPr>
        <w:t xml:space="preserve">   </w:t>
      </w:r>
      <w:r>
        <w:t xml:space="preserve"> - Правилник о условима и начину сакупљања, транспорта, складиштења и третмана отпада који се користи као секундарна сировина или за добијање енергије („Сл. гласник РС“, бр.98/10</w:t>
      </w:r>
      <w:r w:rsidR="004C2003">
        <w:t>)</w:t>
      </w:r>
      <w:r>
        <w:t xml:space="preserve"> </w:t>
      </w:r>
    </w:p>
    <w:p w:rsidR="002D37FC" w:rsidRPr="002D37FC" w:rsidRDefault="005F5321" w:rsidP="000405A4">
      <w:pPr>
        <w:jc w:val="both"/>
        <w:rPr>
          <w:lang w:val="sr-Cyrl-RS"/>
        </w:rPr>
      </w:pPr>
      <w:r>
        <w:t xml:space="preserve">    </w:t>
      </w:r>
      <w:r w:rsidR="000710F0">
        <w:rPr>
          <w:lang w:val="sr-Cyrl-RS"/>
        </w:rPr>
        <w:t xml:space="preserve">   </w:t>
      </w:r>
      <w:proofErr w:type="gramStart"/>
      <w:r>
        <w:t>- Правилник о начину и постипку управљања отпадним гумама („ Сл. гласник РС“, бр. 104/2009, 81/2010)</w:t>
      </w:r>
      <w:r w:rsidR="004C2003">
        <w:t>.</w:t>
      </w:r>
      <w:proofErr w:type="gramEnd"/>
    </w:p>
    <w:p w:rsidR="005F5321" w:rsidRDefault="00F218B2" w:rsidP="000405A4">
      <w:pPr>
        <w:jc w:val="both"/>
      </w:pPr>
      <w:r w:rsidRPr="00F218B2">
        <w:rPr>
          <w:b/>
          <w:lang w:val="sr-Cyrl-RS"/>
        </w:rPr>
        <w:t>-</w:t>
      </w:r>
      <w:r w:rsidR="005F5321" w:rsidRPr="00F218B2">
        <w:rPr>
          <w:b/>
        </w:rPr>
        <w:t xml:space="preserve"> Закон о заштити ваздуха</w:t>
      </w:r>
      <w:r w:rsidR="005F5321">
        <w:t xml:space="preserve"> („Сл. </w:t>
      </w:r>
      <w:proofErr w:type="gramStart"/>
      <w:r w:rsidR="005F5321">
        <w:t>гласник</w:t>
      </w:r>
      <w:proofErr w:type="gramEnd"/>
      <w:r w:rsidR="005F5321">
        <w:t xml:space="preserve"> РС“, бр. </w:t>
      </w:r>
      <w:r w:rsidR="001F6CF2" w:rsidRPr="001F6CF2">
        <w:t>51/2025</w:t>
      </w:r>
      <w:r w:rsidR="005F5321">
        <w:t>),</w:t>
      </w:r>
    </w:p>
    <w:p w:rsidR="005F5321" w:rsidRDefault="000710F0" w:rsidP="000405A4">
      <w:pPr>
        <w:jc w:val="both"/>
      </w:pPr>
      <w:r>
        <w:t xml:space="preserve">       - </w:t>
      </w:r>
      <w:r w:rsidR="005F5321">
        <w:t xml:space="preserve">Уредаба о граничним вредностима емисија загађујућих материја у ваздух из стационарних извора загађивања, осим постројења за сагоревање </w:t>
      </w:r>
      <w:proofErr w:type="gramStart"/>
      <w:r w:rsidR="005F5321">
        <w:t>( „</w:t>
      </w:r>
      <w:proofErr w:type="gramEnd"/>
      <w:r w:rsidR="005F5321">
        <w:t xml:space="preserve"> Сл. гласник РС“, бр.111/15</w:t>
      </w:r>
      <w:r w:rsidR="00267DB3">
        <w:rPr>
          <w:lang w:val="sr-Cyrl-RS"/>
        </w:rPr>
        <w:t xml:space="preserve"> и 83/2021</w:t>
      </w:r>
      <w:r w:rsidR="005F5321">
        <w:t>)</w:t>
      </w:r>
      <w:r w:rsidR="004C2003">
        <w:t>,</w:t>
      </w:r>
    </w:p>
    <w:p w:rsidR="005F5321" w:rsidRDefault="000710F0" w:rsidP="000405A4">
      <w:pPr>
        <w:jc w:val="both"/>
      </w:pPr>
      <w:r>
        <w:t xml:space="preserve">       -</w:t>
      </w:r>
      <w:r w:rsidR="005F5321">
        <w:t>Уредба о мерењима емисије загађујућих материја у ваздух из стационарних извора загађивања („ Сл.гласник РС“, бр.5/16)</w:t>
      </w:r>
      <w:r w:rsidR="004C2003">
        <w:t>,</w:t>
      </w:r>
    </w:p>
    <w:p w:rsidR="005F5321" w:rsidRDefault="005F5321" w:rsidP="000405A4">
      <w:pPr>
        <w:jc w:val="both"/>
        <w:rPr>
          <w:lang w:val="sr-Cyrl-RS"/>
        </w:rPr>
      </w:pPr>
      <w:r>
        <w:t xml:space="preserve">       </w:t>
      </w:r>
      <w:proofErr w:type="gramStart"/>
      <w:r>
        <w:t>- Уредба о граничним вредностима емисија загађујућих материја у ваздух из постројења за сагоревање („Сл. гласник РС“, бр.6/16</w:t>
      </w:r>
      <w:r w:rsidR="00267DB3">
        <w:rPr>
          <w:lang w:val="sr-Cyrl-RS"/>
        </w:rPr>
        <w:t xml:space="preserve"> и 67/2021</w:t>
      </w:r>
      <w:r>
        <w:t>)</w:t>
      </w:r>
      <w:r w:rsidR="004C2003">
        <w:t>.</w:t>
      </w:r>
      <w:proofErr w:type="gramEnd"/>
    </w:p>
    <w:p w:rsidR="00091111" w:rsidRDefault="00267DB3" w:rsidP="000405A4">
      <w:pPr>
        <w:jc w:val="both"/>
        <w:rPr>
          <w:lang w:val="sr-Cyrl-RS"/>
        </w:rPr>
      </w:pPr>
      <w:r>
        <w:rPr>
          <w:lang w:val="sr-Cyrl-RS"/>
        </w:rPr>
        <w:t xml:space="preserve">        -</w:t>
      </w:r>
      <w:r w:rsidR="00091111">
        <w:rPr>
          <w:lang w:val="sr-Cyrl-RS"/>
        </w:rPr>
        <w:t xml:space="preserve"> Уредба о условима за мониторинг и захтевима квалитета ваздуха („Сл.гласник РС“,бр.11/10, 75/10 и 63/13</w:t>
      </w:r>
      <w:r w:rsidR="00091111" w:rsidRPr="00091111">
        <w:rPr>
          <w:lang w:val="sr-Cyrl-RS"/>
        </w:rPr>
        <w:t>),</w:t>
      </w:r>
    </w:p>
    <w:p w:rsidR="006C1E44" w:rsidRPr="00F6322B" w:rsidRDefault="000710F0" w:rsidP="000405A4">
      <w:pPr>
        <w:jc w:val="both"/>
        <w:rPr>
          <w:lang w:val="sr-Cyrl-RS"/>
        </w:rPr>
      </w:pPr>
      <w:r w:rsidRPr="00F218B2">
        <w:rPr>
          <w:b/>
          <w:lang w:val="sr-Cyrl-RS"/>
        </w:rPr>
        <w:t xml:space="preserve">- </w:t>
      </w:r>
      <w:r w:rsidR="005F5321" w:rsidRPr="00F218B2">
        <w:rPr>
          <w:b/>
        </w:rPr>
        <w:t>Закон о заштити од нејонизујућег зрачења</w:t>
      </w:r>
      <w:r w:rsidR="005F5321">
        <w:t xml:space="preserve"> („</w:t>
      </w:r>
      <w:r w:rsidR="00F6322B">
        <w:t xml:space="preserve">Сл. </w:t>
      </w:r>
      <w:proofErr w:type="gramStart"/>
      <w:r w:rsidR="00F6322B">
        <w:t>гласник</w:t>
      </w:r>
      <w:proofErr w:type="gramEnd"/>
      <w:r w:rsidR="00F6322B">
        <w:t xml:space="preserve"> РС“, бр.3</w:t>
      </w:r>
      <w:r w:rsidR="00B21986">
        <w:rPr>
          <w:lang w:val="sr-Cyrl-RS"/>
        </w:rPr>
        <w:t xml:space="preserve"> </w:t>
      </w:r>
      <w:r w:rsidR="00F6322B">
        <w:t xml:space="preserve">6/2009)   </w:t>
      </w:r>
    </w:p>
    <w:p w:rsidR="005F5321" w:rsidRDefault="0070583D" w:rsidP="000405A4">
      <w:pPr>
        <w:jc w:val="both"/>
      </w:pPr>
      <w:r>
        <w:t xml:space="preserve">     </w:t>
      </w:r>
      <w:r w:rsidR="005F5321">
        <w:t xml:space="preserve">- Правилник о границама излагања </w:t>
      </w:r>
      <w:proofErr w:type="gramStart"/>
      <w:r w:rsidR="005F5321">
        <w:t>нејонизујућим  зрачењима</w:t>
      </w:r>
      <w:proofErr w:type="gramEnd"/>
      <w:r w:rsidR="005F5321">
        <w:t xml:space="preserve"> („Сл.гласник РС“,бр.</w:t>
      </w:r>
      <w:r w:rsidR="001C47B0" w:rsidRPr="001C47B0">
        <w:t xml:space="preserve"> 16/2025</w:t>
      </w:r>
      <w:r w:rsidR="005F5321">
        <w:t>)</w:t>
      </w:r>
      <w:r w:rsidR="004C2003">
        <w:t>,</w:t>
      </w:r>
    </w:p>
    <w:p w:rsidR="005F5321" w:rsidRDefault="005F5321" w:rsidP="000405A4">
      <w:pPr>
        <w:jc w:val="both"/>
      </w:pPr>
      <w:r>
        <w:t xml:space="preserve">     - Правилник о садржини евиденције и изворима нејонизујућих зраћења од посебног интереса          </w:t>
      </w:r>
    </w:p>
    <w:p w:rsidR="005F5321" w:rsidRDefault="005F5321" w:rsidP="000405A4">
      <w:pPr>
        <w:jc w:val="both"/>
      </w:pPr>
      <w:r>
        <w:t xml:space="preserve">      </w:t>
      </w:r>
      <w:r w:rsidR="004C2003">
        <w:t xml:space="preserve"> </w:t>
      </w:r>
      <w:proofErr w:type="gramStart"/>
      <w:r w:rsidR="004C2003">
        <w:t>(„Сл. гласник РС“, бр. 104/09).</w:t>
      </w:r>
      <w:proofErr w:type="gramEnd"/>
    </w:p>
    <w:p w:rsidR="005012E8" w:rsidRPr="00357C47" w:rsidRDefault="006A1CDF" w:rsidP="000405A4">
      <w:pPr>
        <w:jc w:val="both"/>
        <w:rPr>
          <w:lang w:val="sr-Latn-RS"/>
        </w:rPr>
      </w:pPr>
      <w:proofErr w:type="gramStart"/>
      <w:r w:rsidRPr="00F218B2">
        <w:rPr>
          <w:b/>
        </w:rPr>
        <w:t>-</w:t>
      </w:r>
      <w:r w:rsidR="005F5321" w:rsidRPr="00F218B2">
        <w:rPr>
          <w:b/>
        </w:rPr>
        <w:t>Закон о заштити природе</w:t>
      </w:r>
      <w:r w:rsidR="005F5321">
        <w:t xml:space="preserve"> („Сл. гласник РС“, бр. 36</w:t>
      </w:r>
      <w:r w:rsidR="00D7239A">
        <w:t>/2009, 88/2010, 91/2010- испр. 14/2016</w:t>
      </w:r>
      <w:r w:rsidR="00D7239A">
        <w:rPr>
          <w:lang w:val="sr-Cyrl-RS"/>
        </w:rPr>
        <w:t xml:space="preserve">, </w:t>
      </w:r>
      <w:r w:rsidR="005F5321">
        <w:t>95/2018-др.закон</w:t>
      </w:r>
      <w:r w:rsidR="00D7239A">
        <w:rPr>
          <w:lang w:val="sr-Cyrl-RS"/>
        </w:rPr>
        <w:t xml:space="preserve"> и 71/2021</w:t>
      </w:r>
      <w:r w:rsidR="005F5321">
        <w:t xml:space="preserve"> ).</w:t>
      </w:r>
      <w:proofErr w:type="gramEnd"/>
    </w:p>
    <w:p w:rsidR="005012E8" w:rsidRDefault="005012E8" w:rsidP="000405A4">
      <w:pPr>
        <w:jc w:val="both"/>
        <w:rPr>
          <w:lang w:val="sr-Cyrl-RS"/>
        </w:rPr>
      </w:pPr>
    </w:p>
    <w:p w:rsidR="00274EF3" w:rsidRPr="000B137D" w:rsidRDefault="00D85679" w:rsidP="000405A4">
      <w:pPr>
        <w:jc w:val="both"/>
        <w:rPr>
          <w:lang w:val="sr-Cyrl-RS"/>
        </w:rPr>
      </w:pPr>
      <w:r>
        <w:rPr>
          <w:lang w:val="sr-Cyrl-RS"/>
        </w:rPr>
        <w:t>Наведени</w:t>
      </w:r>
      <w:r w:rsidR="005B0E0E">
        <w:rPr>
          <w:lang w:val="sr-Cyrl-RS"/>
        </w:rPr>
        <w:t xml:space="preserve"> </w:t>
      </w:r>
      <w:r>
        <w:rPr>
          <w:lang w:val="sr-Cyrl-RS"/>
        </w:rPr>
        <w:t>прописи из области заштите животне средине, поверени су јединици локалне самоуправе. Инсекцијски надзор над извршавањем поверених послова в</w:t>
      </w:r>
      <w:r w:rsidR="008B4927">
        <w:rPr>
          <w:lang w:val="sr-Cyrl-RS"/>
        </w:rPr>
        <w:t>рши јединица локалне самоуправе.</w:t>
      </w:r>
    </w:p>
    <w:p w:rsidR="006C0B03" w:rsidRPr="008C5A1D" w:rsidRDefault="006C0B03" w:rsidP="000405A4">
      <w:pPr>
        <w:jc w:val="both"/>
      </w:pPr>
    </w:p>
    <w:p w:rsidR="005012E8" w:rsidRPr="008C5A1D" w:rsidRDefault="005012E8" w:rsidP="000405A4">
      <w:pPr>
        <w:jc w:val="both"/>
      </w:pPr>
    </w:p>
    <w:p w:rsidR="00EE6F70" w:rsidRDefault="00D85679" w:rsidP="004260C7">
      <w:pPr>
        <w:rPr>
          <w:b/>
          <w:lang w:val="sr-Cyrl-RS"/>
        </w:rPr>
      </w:pPr>
      <w:r>
        <w:rPr>
          <w:lang w:val="sr-Cyrl-RS"/>
        </w:rPr>
        <w:t xml:space="preserve"> </w:t>
      </w:r>
      <w:r w:rsidR="004260C7" w:rsidRPr="004260C7">
        <w:rPr>
          <w:b/>
          <w:lang w:val="sr-Cyrl-RS"/>
        </w:rPr>
        <w:t>4</w:t>
      </w:r>
      <w:r w:rsidR="00EE6F70">
        <w:rPr>
          <w:b/>
        </w:rPr>
        <w:t>.</w:t>
      </w:r>
      <w:r w:rsidR="00EE6F70">
        <w:rPr>
          <w:b/>
          <w:lang w:val="sr-Cyrl-RS"/>
        </w:rPr>
        <w:t xml:space="preserve">  </w:t>
      </w:r>
      <w:proofErr w:type="gramStart"/>
      <w:r w:rsidR="005F5321" w:rsidRPr="004260C7">
        <w:rPr>
          <w:b/>
        </w:rPr>
        <w:t>УЧЕСТАЛОСТ</w:t>
      </w:r>
      <w:r w:rsidRPr="004260C7">
        <w:rPr>
          <w:b/>
          <w:lang w:val="sr-Cyrl-RS"/>
        </w:rPr>
        <w:t xml:space="preserve">  И</w:t>
      </w:r>
      <w:proofErr w:type="gramEnd"/>
      <w:r w:rsidR="005F5321" w:rsidRPr="004260C7">
        <w:rPr>
          <w:b/>
        </w:rPr>
        <w:t xml:space="preserve"> ОБУХВАТ ВРШЕЊА ИНСПЕКЦИЈСКОГ НАДЗОРА ПО </w:t>
      </w:r>
      <w:r w:rsidR="00EE6F70">
        <w:rPr>
          <w:b/>
          <w:lang w:val="sr-Cyrl-RS"/>
        </w:rPr>
        <w:t xml:space="preserve">    </w:t>
      </w:r>
    </w:p>
    <w:p w:rsidR="005F5321" w:rsidRDefault="00EE6F70" w:rsidP="004260C7">
      <w:r>
        <w:rPr>
          <w:b/>
          <w:lang w:val="sr-Cyrl-RS"/>
        </w:rPr>
        <w:t xml:space="preserve">     </w:t>
      </w:r>
      <w:r w:rsidR="005F5321" w:rsidRPr="004260C7">
        <w:rPr>
          <w:b/>
        </w:rPr>
        <w:t>ОБЛАСТИМА И СВАКОМ ОД СТЕПЕНА РИЗИКА</w:t>
      </w:r>
    </w:p>
    <w:p w:rsidR="005F5321" w:rsidRDefault="005F5321" w:rsidP="000405A4">
      <w:pPr>
        <w:jc w:val="both"/>
      </w:pPr>
    </w:p>
    <w:p w:rsidR="002B7073" w:rsidRPr="003337B3" w:rsidRDefault="004260C7" w:rsidP="000405A4">
      <w:pPr>
        <w:jc w:val="both"/>
        <w:rPr>
          <w:lang w:val="sr-Cyrl-RS"/>
        </w:rPr>
      </w:pPr>
      <w:r>
        <w:rPr>
          <w:lang w:val="sr-Cyrl-RS"/>
        </w:rPr>
        <w:t xml:space="preserve">       </w:t>
      </w:r>
      <w:r w:rsidR="005F5321">
        <w:t xml:space="preserve">Годишњи план инспекцијског надзора Инспекције за заштиту животне средине спровешће се </w:t>
      </w:r>
      <w:r w:rsidR="0018463D">
        <w:rPr>
          <w:lang w:val="sr-Cyrl-RS"/>
        </w:rPr>
        <w:t xml:space="preserve">кроз Оперативни план </w:t>
      </w:r>
      <w:r w:rsidR="005654D4">
        <w:rPr>
          <w:lang w:val="sr-Cyrl-RS"/>
        </w:rPr>
        <w:t xml:space="preserve">инспекцијског надзора </w:t>
      </w:r>
      <w:r w:rsidR="003337B3">
        <w:rPr>
          <w:lang w:val="sr-Cyrl-RS"/>
        </w:rPr>
        <w:t xml:space="preserve">постројења, урађен за </w:t>
      </w:r>
      <w:r w:rsidR="002B7073">
        <w:rPr>
          <w:lang w:val="sr-Cyrl-RS"/>
        </w:rPr>
        <w:t xml:space="preserve">све </w:t>
      </w:r>
      <w:r w:rsidR="003337B3">
        <w:rPr>
          <w:lang w:val="sr-Cyrl-RS"/>
        </w:rPr>
        <w:t>области животне средине: заштита ваздуха, контрола поступања са отпадом, спречавање и конт</w:t>
      </w:r>
      <w:r w:rsidR="00261470">
        <w:rPr>
          <w:lang w:val="sr-Cyrl-RS"/>
        </w:rPr>
        <w:t xml:space="preserve">рола загађивања </w:t>
      </w:r>
      <w:r w:rsidR="00261470">
        <w:rPr>
          <w:lang w:val="sr-Cyrl-RS"/>
        </w:rPr>
        <w:lastRenderedPageBreak/>
        <w:t xml:space="preserve">животне средине, </w:t>
      </w:r>
      <w:r w:rsidR="00EA51B6">
        <w:rPr>
          <w:lang w:val="sr-Cyrl-RS"/>
        </w:rPr>
        <w:t xml:space="preserve">контрола поступања са супстанцама које оштећују озонски омотач, </w:t>
      </w:r>
      <w:r w:rsidR="00261470">
        <w:rPr>
          <w:lang w:val="sr-Cyrl-RS"/>
        </w:rPr>
        <w:t>заштита од буке</w:t>
      </w:r>
      <w:r w:rsidR="00EA51B6">
        <w:rPr>
          <w:lang w:val="sr-Cyrl-RS"/>
        </w:rPr>
        <w:t>, нејонизујуће зрачење</w:t>
      </w:r>
      <w:r w:rsidR="00261470">
        <w:rPr>
          <w:lang w:val="sr-Cyrl-RS"/>
        </w:rPr>
        <w:t>.</w:t>
      </w:r>
      <w:r w:rsidR="003337B3">
        <w:rPr>
          <w:lang w:val="sr-Cyrl-RS"/>
        </w:rPr>
        <w:t xml:space="preserve"> Оперативни план инспекцијског надзора </w:t>
      </w:r>
      <w:r w:rsidR="005654D4">
        <w:rPr>
          <w:lang w:val="sr-Cyrl-RS"/>
        </w:rPr>
        <w:t xml:space="preserve"> урађен</w:t>
      </w:r>
      <w:r w:rsidR="003337B3">
        <w:rPr>
          <w:lang w:val="sr-Cyrl-RS"/>
        </w:rPr>
        <w:t xml:space="preserve"> је</w:t>
      </w:r>
      <w:r w:rsidR="005654D4">
        <w:rPr>
          <w:lang w:val="sr-Cyrl-RS"/>
        </w:rPr>
        <w:t xml:space="preserve"> </w:t>
      </w:r>
      <w:r w:rsidR="0018463D">
        <w:rPr>
          <w:lang w:val="sr-Cyrl-RS"/>
        </w:rPr>
        <w:t xml:space="preserve"> </w:t>
      </w:r>
      <w:r w:rsidR="005654D4">
        <w:t>на основу проце</w:t>
      </w:r>
      <w:r w:rsidR="005654D4">
        <w:rPr>
          <w:lang w:val="sr-Cyrl-RS"/>
        </w:rPr>
        <w:t>њеног</w:t>
      </w:r>
      <w:r w:rsidR="005F5321">
        <w:t xml:space="preserve"> ризика, уз коришћење алата за процену ризика и одређивање приоритета </w:t>
      </w:r>
      <w:r w:rsidR="003337B3">
        <w:rPr>
          <w:lang w:val="sr-Cyrl-RS"/>
        </w:rPr>
        <w:t xml:space="preserve">и садржи динамику и учесталост вршења редовног инспекцијског </w:t>
      </w:r>
      <w:r w:rsidR="00261470">
        <w:rPr>
          <w:lang w:val="sr-Cyrl-RS"/>
        </w:rPr>
        <w:t xml:space="preserve"> надзора по месецима</w:t>
      </w:r>
      <w:r w:rsidR="00B64AA6">
        <w:rPr>
          <w:lang w:val="sr-Cyrl-RS"/>
        </w:rPr>
        <w:t xml:space="preserve"> током 202</w:t>
      </w:r>
      <w:r w:rsidR="0028531C">
        <w:t>5</w:t>
      </w:r>
      <w:r w:rsidR="002B7073">
        <w:rPr>
          <w:lang w:val="sr-Cyrl-RS"/>
        </w:rPr>
        <w:t>. године</w:t>
      </w:r>
      <w:r w:rsidR="00734287">
        <w:rPr>
          <w:lang w:val="sr-Cyrl-RS"/>
        </w:rPr>
        <w:t>.</w:t>
      </w:r>
    </w:p>
    <w:p w:rsidR="005012E8" w:rsidRDefault="004260C7" w:rsidP="000405A4">
      <w:pPr>
        <w:jc w:val="both"/>
        <w:rPr>
          <w:lang w:val="sr-Cyrl-RS"/>
        </w:rPr>
      </w:pPr>
      <w:r>
        <w:rPr>
          <w:lang w:val="sr-Cyrl-RS"/>
        </w:rPr>
        <w:t xml:space="preserve">      </w:t>
      </w:r>
      <w:r w:rsidR="00626594">
        <w:rPr>
          <w:lang w:val="sr-Cyrl-RS"/>
        </w:rPr>
        <w:t xml:space="preserve">Учесталост </w:t>
      </w:r>
      <w:r w:rsidR="00C96854">
        <w:rPr>
          <w:lang w:val="sr-Cyrl-RS"/>
        </w:rPr>
        <w:t>вршења редовног инспекцијског надзора заснива се на процени степена ризика</w:t>
      </w:r>
      <w:r w:rsidR="00C075A9">
        <w:rPr>
          <w:lang w:val="sr-Cyrl-RS"/>
        </w:rPr>
        <w:t>. Листа приоритетних активности з</w:t>
      </w:r>
      <w:r w:rsidR="00B64AA6">
        <w:rPr>
          <w:lang w:val="sr-Cyrl-RS"/>
        </w:rPr>
        <w:t>а заштиту животне средине у 202</w:t>
      </w:r>
      <w:r w:rsidR="004B102C">
        <w:t>6</w:t>
      </w:r>
      <w:r w:rsidR="00C075A9">
        <w:rPr>
          <w:lang w:val="sr-Cyrl-RS"/>
        </w:rPr>
        <w:t>. години приказана је у Табели 1. где</w:t>
      </w:r>
      <w:r w:rsidR="00E64C42">
        <w:rPr>
          <w:lang w:val="sr-Cyrl-RS"/>
        </w:rPr>
        <w:t xml:space="preserve"> је за дате активности</w:t>
      </w:r>
      <w:r w:rsidR="00C075A9">
        <w:rPr>
          <w:lang w:val="sr-Cyrl-RS"/>
        </w:rPr>
        <w:t xml:space="preserve"> процењен „низак“ ризик и конрола ће се вршити једном у току године.  </w:t>
      </w:r>
      <w:r w:rsidR="00C96854">
        <w:rPr>
          <w:lang w:val="sr-Cyrl-RS"/>
        </w:rPr>
        <w:t xml:space="preserve"> </w:t>
      </w:r>
    </w:p>
    <w:p w:rsidR="005F5321" w:rsidRDefault="005F5321" w:rsidP="000405A4">
      <w:pPr>
        <w:jc w:val="both"/>
        <w:rPr>
          <w:lang w:val="sr-Cyrl-RS"/>
        </w:rPr>
      </w:pPr>
    </w:p>
    <w:p w:rsidR="00261470" w:rsidRDefault="00261470" w:rsidP="000405A4">
      <w:pPr>
        <w:jc w:val="both"/>
        <w:rPr>
          <w:lang w:val="sr-Cyrl-RS"/>
        </w:rPr>
      </w:pPr>
    </w:p>
    <w:p w:rsidR="005F5321" w:rsidRPr="004260C7" w:rsidRDefault="004260C7" w:rsidP="004260C7">
      <w:pPr>
        <w:jc w:val="both"/>
        <w:rPr>
          <w:b/>
        </w:rPr>
      </w:pPr>
      <w:r>
        <w:rPr>
          <w:b/>
          <w:lang w:val="sr-Cyrl-RS"/>
        </w:rPr>
        <w:t xml:space="preserve"> </w:t>
      </w:r>
      <w:r w:rsidRPr="004260C7">
        <w:rPr>
          <w:b/>
          <w:lang w:val="sr-Cyrl-RS"/>
        </w:rPr>
        <w:t>5</w:t>
      </w:r>
      <w:r>
        <w:rPr>
          <w:b/>
        </w:rPr>
        <w:t>.</w:t>
      </w:r>
      <w:r w:rsidR="00EE6F70">
        <w:rPr>
          <w:b/>
          <w:lang w:val="sr-Cyrl-RS"/>
        </w:rPr>
        <w:t xml:space="preserve"> </w:t>
      </w:r>
      <w:r w:rsidR="005F5321" w:rsidRPr="004260C7">
        <w:rPr>
          <w:b/>
        </w:rPr>
        <w:t>ПРЕГЛЕД НАДЗИРАНИХ СУБЈЕКАТА КОД КОЈИХ ЋЕ СЕ ВРШИТИ ИНПЕКЦИЈСКИ НАДЗОР</w:t>
      </w:r>
    </w:p>
    <w:p w:rsidR="005F5321" w:rsidRPr="003337B3" w:rsidRDefault="00B16CAD" w:rsidP="000405A4">
      <w:pPr>
        <w:jc w:val="both"/>
      </w:pPr>
      <w:r>
        <w:rPr>
          <w:lang w:val="sr-Cyrl-RS"/>
        </w:rPr>
        <w:t xml:space="preserve"> </w:t>
      </w:r>
    </w:p>
    <w:p w:rsidR="005F5321" w:rsidRDefault="007240C9" w:rsidP="008E60C5">
      <w:pPr>
        <w:jc w:val="both"/>
      </w:pPr>
      <w:r>
        <w:rPr>
          <w:lang w:val="sr-Cyrl-RS"/>
        </w:rPr>
        <w:t xml:space="preserve">      </w:t>
      </w:r>
      <w:r w:rsidR="005654D4">
        <w:t>За инспекцијски надзор у</w:t>
      </w:r>
      <w:r w:rsidR="005F5321">
        <w:t xml:space="preserve"> области животне средине</w:t>
      </w:r>
      <w:r w:rsidR="004C6428">
        <w:rPr>
          <w:lang w:val="sr-Cyrl-RS"/>
        </w:rPr>
        <w:t xml:space="preserve"> урађен </w:t>
      </w:r>
      <w:proofErr w:type="gramStart"/>
      <w:r w:rsidR="004C6428">
        <w:rPr>
          <w:lang w:val="sr-Cyrl-RS"/>
        </w:rPr>
        <w:t xml:space="preserve">је </w:t>
      </w:r>
      <w:r w:rsidR="005654D4">
        <w:rPr>
          <w:lang w:val="sr-Cyrl-RS"/>
        </w:rPr>
        <w:t xml:space="preserve"> план</w:t>
      </w:r>
      <w:proofErr w:type="gramEnd"/>
      <w:r w:rsidR="005654D4">
        <w:rPr>
          <w:lang w:val="sr-Cyrl-RS"/>
        </w:rPr>
        <w:t xml:space="preserve"> инспекцијског надзора</w:t>
      </w:r>
      <w:r w:rsidR="005F5321">
        <w:t>,</w:t>
      </w:r>
      <w:r w:rsidR="005654D4">
        <w:rPr>
          <w:lang w:val="sr-Cyrl-RS"/>
        </w:rPr>
        <w:t xml:space="preserve"> који дефинише списак надзираних субјеката о</w:t>
      </w:r>
      <w:r w:rsidR="00B132A8">
        <w:rPr>
          <w:lang w:val="sr-Cyrl-RS"/>
        </w:rPr>
        <w:t>дносно делатности</w:t>
      </w:r>
      <w:r w:rsidR="008E60C5">
        <w:rPr>
          <w:lang w:val="sr-Cyrl-RS"/>
        </w:rPr>
        <w:t xml:space="preserve"> </w:t>
      </w:r>
      <w:r w:rsidR="00B132A8">
        <w:rPr>
          <w:lang w:val="sr-Cyrl-RS"/>
        </w:rPr>
        <w:t>које ће бити предмет контроле. У прилогу</w:t>
      </w:r>
      <w:r w:rsidR="005F5321">
        <w:t xml:space="preserve"> у Табели 1., </w:t>
      </w:r>
      <w:proofErr w:type="gramStart"/>
      <w:r w:rsidR="005F5321">
        <w:t>дат</w:t>
      </w:r>
      <w:proofErr w:type="gramEnd"/>
      <w:r w:rsidR="005F5321">
        <w:t xml:space="preserve"> је табеларни приказ </w:t>
      </w:r>
      <w:r w:rsidR="00E11813">
        <w:rPr>
          <w:lang w:val="sr-Cyrl-RS"/>
        </w:rPr>
        <w:t>Г</w:t>
      </w:r>
      <w:r w:rsidR="005B5342">
        <w:rPr>
          <w:lang w:val="sr-Cyrl-RS"/>
        </w:rPr>
        <w:t>одишњег</w:t>
      </w:r>
      <w:r w:rsidR="00B132A8">
        <w:rPr>
          <w:lang w:val="sr-Cyrl-RS"/>
        </w:rPr>
        <w:t xml:space="preserve"> п</w:t>
      </w:r>
      <w:r w:rsidR="005F5321">
        <w:t>лана инспекцијског надзора и активности инспекције з</w:t>
      </w:r>
      <w:r w:rsidR="00B132A8">
        <w:t>а заштиту животне средине у 202</w:t>
      </w:r>
      <w:r w:rsidR="004B102C">
        <w:t>6</w:t>
      </w:r>
      <w:r w:rsidR="005F5321">
        <w:t>.години.</w:t>
      </w:r>
    </w:p>
    <w:p w:rsidR="005F5321" w:rsidRDefault="005F5321" w:rsidP="008E60C5">
      <w:pPr>
        <w:jc w:val="both"/>
      </w:pPr>
      <w:proofErr w:type="gramStart"/>
      <w:r>
        <w:t>Према потреби и по захтеву странке инспектори за заштиту животне средине ће давати стручну и саветодавну подршку привредним субјектима у складу са Законом о инспекцијском надзору.</w:t>
      </w:r>
      <w:proofErr w:type="gramEnd"/>
    </w:p>
    <w:p w:rsidR="003E4E4D" w:rsidRPr="006C1E44" w:rsidRDefault="005F5321" w:rsidP="006C1E44">
      <w:pPr>
        <w:jc w:val="both"/>
        <w:rPr>
          <w:lang w:val="sr-Cyrl-RS"/>
        </w:rPr>
      </w:pPr>
      <w:proofErr w:type="gramStart"/>
      <w:r>
        <w:t xml:space="preserve">Ванредни инспекцијски надзори код оператера вршиће се </w:t>
      </w:r>
      <w:r w:rsidR="008E60C5">
        <w:rPr>
          <w:lang w:val="sr-Cyrl-RS"/>
        </w:rPr>
        <w:t>по захтевима оператера као и по претставкама</w:t>
      </w:r>
      <w:r w:rsidR="008E60C5" w:rsidRPr="008E60C5">
        <w:t xml:space="preserve"> </w:t>
      </w:r>
      <w:r w:rsidR="00E46CAD">
        <w:rPr>
          <w:lang w:val="sr-Cyrl-RS"/>
        </w:rPr>
        <w:t>правног или физичког лица.</w:t>
      </w:r>
      <w:proofErr w:type="gramEnd"/>
    </w:p>
    <w:p w:rsidR="008A6282" w:rsidRDefault="008A6282" w:rsidP="005F5321">
      <w:pPr>
        <w:rPr>
          <w:lang w:val="sr-Cyrl-RS"/>
        </w:rPr>
      </w:pPr>
    </w:p>
    <w:p w:rsidR="008A6282" w:rsidRPr="008A6282" w:rsidRDefault="008A6282" w:rsidP="005F5321">
      <w:pPr>
        <w:rPr>
          <w:lang w:val="sr-Cyrl-RS"/>
        </w:rPr>
      </w:pPr>
    </w:p>
    <w:p w:rsidR="007240C9" w:rsidRDefault="007240C9" w:rsidP="007240C9">
      <w:pPr>
        <w:rPr>
          <w:b/>
          <w:lang w:val="sr-Cyrl-RS"/>
        </w:rPr>
      </w:pPr>
      <w:r w:rsidRPr="007240C9">
        <w:rPr>
          <w:b/>
          <w:lang w:val="sr-Cyrl-RS"/>
        </w:rPr>
        <w:t>6</w:t>
      </w:r>
      <w:r w:rsidR="005F5321" w:rsidRPr="007240C9">
        <w:rPr>
          <w:b/>
        </w:rPr>
        <w:t>.</w:t>
      </w:r>
      <w:r w:rsidR="00EE6F70">
        <w:rPr>
          <w:b/>
          <w:lang w:val="sr-Cyrl-RS"/>
        </w:rPr>
        <w:t xml:space="preserve">   </w:t>
      </w:r>
      <w:r w:rsidR="005F5321" w:rsidRPr="007240C9">
        <w:rPr>
          <w:b/>
        </w:rPr>
        <w:t xml:space="preserve">ТЕРИТОРИЈАЛНО ПОДРУЧЈЕ НА КОМЕ ЋЕ СЕ ВРШИТИ ИНСПЕКЦИЈСКИ </w:t>
      </w:r>
    </w:p>
    <w:p w:rsidR="005F5321" w:rsidRPr="007240C9" w:rsidRDefault="005F5321" w:rsidP="007240C9">
      <w:pPr>
        <w:rPr>
          <w:b/>
        </w:rPr>
      </w:pPr>
      <w:r w:rsidRPr="007240C9">
        <w:rPr>
          <w:b/>
        </w:rPr>
        <w:t>НАДЗОР</w:t>
      </w:r>
    </w:p>
    <w:p w:rsidR="005F5321" w:rsidRDefault="005F5321" w:rsidP="000405A4">
      <w:pPr>
        <w:jc w:val="both"/>
      </w:pPr>
    </w:p>
    <w:p w:rsidR="005F5321" w:rsidRDefault="007240C9" w:rsidP="000405A4">
      <w:pPr>
        <w:jc w:val="both"/>
        <w:rPr>
          <w:lang w:val="sr-Cyrl-RS"/>
        </w:rPr>
      </w:pPr>
      <w:r>
        <w:rPr>
          <w:lang w:val="sr-Cyrl-RS"/>
        </w:rPr>
        <w:t xml:space="preserve">      </w:t>
      </w:r>
      <w:r w:rsidR="005F5321">
        <w:t xml:space="preserve">Инспекција за заштиту животне средине надлежна је за вршење инспекцијског надзора над спровођењем мера заштите животне средине на територији општине Житиште, која обухвата 12 </w:t>
      </w:r>
      <w:r w:rsidR="008E60C5">
        <w:rPr>
          <w:lang w:val="sr-Cyrl-RS"/>
        </w:rPr>
        <w:t xml:space="preserve">сеоских </w:t>
      </w:r>
      <w:r w:rsidR="005F5321">
        <w:t>насеља</w:t>
      </w:r>
      <w:r w:rsidR="00F30EE7">
        <w:t xml:space="preserve">: </w:t>
      </w:r>
      <w:r w:rsidR="00F30EE7">
        <w:rPr>
          <w:lang w:val="sr-Cyrl-RS"/>
        </w:rPr>
        <w:t>Житиште, Равни Тополовац, Банатско Вишњићево, Торак, Нови Итебеј, Српски Итебеј, Међа, Хетин, Банатски Двор, Торда, Честерег, Банатско Карађорђево</w:t>
      </w:r>
      <w:r w:rsidR="00D10AAB">
        <w:t xml:space="preserve"> </w:t>
      </w:r>
      <w:r w:rsidR="005F5321">
        <w:t>на површини 525 км2.</w:t>
      </w:r>
    </w:p>
    <w:p w:rsidR="006C1E44" w:rsidRDefault="006C1E44" w:rsidP="005F5321">
      <w:pPr>
        <w:rPr>
          <w:lang w:val="sr-Cyrl-RS"/>
        </w:rPr>
      </w:pPr>
    </w:p>
    <w:p w:rsidR="005F5321" w:rsidRPr="007240C9" w:rsidRDefault="007240C9" w:rsidP="005F5321">
      <w:pPr>
        <w:jc w:val="center"/>
        <w:rPr>
          <w:b/>
        </w:rPr>
      </w:pPr>
      <w:r w:rsidRPr="007240C9">
        <w:rPr>
          <w:b/>
          <w:lang w:val="sr-Cyrl-RS"/>
        </w:rPr>
        <w:t>7</w:t>
      </w:r>
      <w:r w:rsidR="005F5321" w:rsidRPr="007240C9">
        <w:rPr>
          <w:b/>
        </w:rPr>
        <w:t>. ПРОЦЕЊЕНИ РИЗИК ЗА НАДЗИРАНЕ СУБЈЕКТЕ, ОДНОСНО ДЕЛАТНОСТИ ИЛИ АКТИВНОСТИ КОЈЕ ЋЕ СЕ НАДЗИРАТИ</w:t>
      </w:r>
    </w:p>
    <w:p w:rsidR="005F5321" w:rsidRDefault="005F5321" w:rsidP="005F5321"/>
    <w:p w:rsidR="005012E8" w:rsidRPr="005012E8" w:rsidRDefault="007240C9" w:rsidP="000405A4">
      <w:pPr>
        <w:jc w:val="both"/>
        <w:rPr>
          <w:lang w:val="sr-Cyrl-RS"/>
        </w:rPr>
      </w:pPr>
      <w:r>
        <w:rPr>
          <w:lang w:val="sr-Cyrl-RS"/>
        </w:rPr>
        <w:t xml:space="preserve">      </w:t>
      </w:r>
      <w:r w:rsidR="005F5321">
        <w:t>Процена ризика у току припреме Плана инспекцијског надзора вршена је тако што је вршено праћење и анализа стања у области инспекцијског надзо</w:t>
      </w:r>
      <w:r w:rsidR="007A22F5">
        <w:t xml:space="preserve">ра, идентификовани су ризици </w:t>
      </w:r>
      <w:r w:rsidR="007A22F5">
        <w:rPr>
          <w:lang w:val="sr-Cyrl-RS"/>
        </w:rPr>
        <w:t xml:space="preserve">на основу </w:t>
      </w:r>
      <w:r w:rsidR="007A22F5">
        <w:t>закон</w:t>
      </w:r>
      <w:r w:rsidR="007A22F5">
        <w:rPr>
          <w:lang w:val="sr-Cyrl-RS"/>
        </w:rPr>
        <w:t>а</w:t>
      </w:r>
      <w:r w:rsidR="005F5321">
        <w:t xml:space="preserve">, који могу настати из пословања или поступања надзираног субјекта, на основу чега је вршена процена тежине штетних последица и вероватноћа њиховог настанка, тако да се </w:t>
      </w:r>
      <w:r w:rsidR="008A6282">
        <w:t>добије процењени степен ризика.</w:t>
      </w:r>
    </w:p>
    <w:p w:rsidR="00A03F34" w:rsidRPr="00E11813" w:rsidRDefault="007240C9" w:rsidP="000405A4">
      <w:pPr>
        <w:jc w:val="both"/>
        <w:rPr>
          <w:lang w:val="sr-Latn-RS"/>
        </w:rPr>
      </w:pPr>
      <w:r>
        <w:rPr>
          <w:lang w:val="sr-Cyrl-RS"/>
        </w:rPr>
        <w:t xml:space="preserve">      </w:t>
      </w:r>
      <w:r w:rsidR="005F5321">
        <w:t>У поступку одређиваља про</w:t>
      </w:r>
      <w:r w:rsidR="00A03F34">
        <w:t xml:space="preserve">цене </w:t>
      </w:r>
      <w:proofErr w:type="gramStart"/>
      <w:r w:rsidR="00A03F34">
        <w:t xml:space="preserve">ризика </w:t>
      </w:r>
      <w:r w:rsidR="005F5321">
        <w:t xml:space="preserve"> користе</w:t>
      </w:r>
      <w:proofErr w:type="gramEnd"/>
      <w:r w:rsidR="005F5321">
        <w:t xml:space="preserve"> се одговарајуће Контролне листе за процену ризика које су доступне на интернет страници</w:t>
      </w:r>
      <w:r w:rsidR="0087322E">
        <w:rPr>
          <w:lang w:val="sr-Cyrl-RS"/>
        </w:rPr>
        <w:t xml:space="preserve"> Министарства заштите животне средине</w:t>
      </w:r>
      <w:r w:rsidR="005F5321">
        <w:t xml:space="preserve">: </w:t>
      </w:r>
      <w:hyperlink r:id="rId9" w:history="1">
        <w:r w:rsidR="00E11813" w:rsidRPr="00546769">
          <w:rPr>
            <w:rStyle w:val="Hyperlink"/>
          </w:rPr>
          <w:t>www.</w:t>
        </w:r>
        <w:r w:rsidR="00E11813" w:rsidRPr="00546769">
          <w:rPr>
            <w:rStyle w:val="Hyperlink"/>
            <w:lang w:val="sr-Latn-RS"/>
          </w:rPr>
          <w:t>ekologija.gov.rs</w:t>
        </w:r>
      </w:hyperlink>
      <w:r w:rsidR="008A6282">
        <w:rPr>
          <w:lang w:val="sr-Latn-RS"/>
        </w:rPr>
        <w:t>.</w:t>
      </w:r>
      <w:r w:rsidR="00E11813">
        <w:rPr>
          <w:lang w:val="sr-Cyrl-RS"/>
        </w:rPr>
        <w:t xml:space="preserve"> као и на сајту: </w:t>
      </w:r>
      <w:r w:rsidR="00E11813">
        <w:rPr>
          <w:lang w:val="sr-Latn-RS"/>
        </w:rPr>
        <w:t>www.zitiste.rs.</w:t>
      </w:r>
    </w:p>
    <w:p w:rsidR="005F5321" w:rsidRDefault="007240C9" w:rsidP="000405A4">
      <w:pPr>
        <w:jc w:val="both"/>
      </w:pPr>
      <w:r>
        <w:rPr>
          <w:lang w:val="sr-Cyrl-RS"/>
        </w:rPr>
        <w:t xml:space="preserve">      </w:t>
      </w:r>
      <w:r w:rsidR="005F5321">
        <w:t>На основу из</w:t>
      </w:r>
      <w:r w:rsidR="00EC7F89">
        <w:t xml:space="preserve">вршене процене </w:t>
      </w:r>
      <w:proofErr w:type="gramStart"/>
      <w:r w:rsidR="00EC7F89">
        <w:t xml:space="preserve">ризика </w:t>
      </w:r>
      <w:r w:rsidR="005F5321">
        <w:t xml:space="preserve"> сачињен</w:t>
      </w:r>
      <w:proofErr w:type="gramEnd"/>
      <w:r w:rsidR="005F5321">
        <w:t xml:space="preserve"> је План инспекцијског надзора инспекције за</w:t>
      </w:r>
      <w:r w:rsidR="00E662AD">
        <w:t xml:space="preserve"> заштиту животне средине за 20</w:t>
      </w:r>
      <w:r w:rsidR="008A6282">
        <w:rPr>
          <w:lang w:val="sr-Cyrl-RS"/>
        </w:rPr>
        <w:t>2</w:t>
      </w:r>
      <w:r w:rsidR="004B102C">
        <w:t>6</w:t>
      </w:r>
      <w:r w:rsidR="005F5321">
        <w:t xml:space="preserve">. </w:t>
      </w:r>
      <w:proofErr w:type="gramStart"/>
      <w:r w:rsidR="005F5321">
        <w:t>годину</w:t>
      </w:r>
      <w:proofErr w:type="gramEnd"/>
      <w:r w:rsidR="005F5321">
        <w:t>, који ће се спроводити кроз оперативне планове који су урађени за сваку област појединачно. Листа приоритетних активности инспекције за</w:t>
      </w:r>
      <w:r w:rsidR="008E60C5">
        <w:t xml:space="preserve"> заштиту животне </w:t>
      </w:r>
      <w:proofErr w:type="gramStart"/>
      <w:r w:rsidR="008E60C5">
        <w:t>средине  у</w:t>
      </w:r>
      <w:proofErr w:type="gramEnd"/>
      <w:r w:rsidR="008E60C5">
        <w:t xml:space="preserve"> 20</w:t>
      </w:r>
      <w:r w:rsidR="008A6282">
        <w:rPr>
          <w:lang w:val="sr-Cyrl-RS"/>
        </w:rPr>
        <w:t>2</w:t>
      </w:r>
      <w:r w:rsidR="004B102C">
        <w:t>6</w:t>
      </w:r>
      <w:r w:rsidR="005F5321">
        <w:t xml:space="preserve">. </w:t>
      </w:r>
      <w:proofErr w:type="gramStart"/>
      <w:r w:rsidR="005F5321">
        <w:t>г</w:t>
      </w:r>
      <w:r w:rsidR="008E60C5">
        <w:t>одини</w:t>
      </w:r>
      <w:proofErr w:type="gramEnd"/>
      <w:r w:rsidR="008E60C5">
        <w:t xml:space="preserve"> приказана је у Табели 1. </w:t>
      </w:r>
      <w:r w:rsidR="008E60C5">
        <w:rPr>
          <w:lang w:val="sr-Cyrl-RS"/>
        </w:rPr>
        <w:t>о</w:t>
      </w:r>
      <w:r w:rsidR="008E60C5">
        <w:t>вог п</w:t>
      </w:r>
      <w:r w:rsidR="005F5321">
        <w:t>лана.</w:t>
      </w:r>
    </w:p>
    <w:p w:rsidR="008C5A1D" w:rsidRDefault="008C5A1D" w:rsidP="000405A4">
      <w:pPr>
        <w:jc w:val="both"/>
      </w:pPr>
    </w:p>
    <w:p w:rsidR="008C5A1D" w:rsidRDefault="008C5A1D" w:rsidP="000405A4">
      <w:pPr>
        <w:jc w:val="both"/>
      </w:pPr>
    </w:p>
    <w:p w:rsidR="008C5A1D" w:rsidRDefault="008C5A1D" w:rsidP="000405A4">
      <w:pPr>
        <w:jc w:val="both"/>
        <w:rPr>
          <w:lang w:val="sr-Cyrl-RS"/>
        </w:rPr>
      </w:pPr>
    </w:p>
    <w:p w:rsidR="00E11813" w:rsidRPr="006C0B03" w:rsidRDefault="00E11813" w:rsidP="005F5321">
      <w:pPr>
        <w:rPr>
          <w:lang w:val="sr-Cyrl-RS"/>
        </w:rPr>
      </w:pPr>
    </w:p>
    <w:p w:rsidR="007240C9" w:rsidRDefault="007240C9" w:rsidP="007240C9">
      <w:pPr>
        <w:rPr>
          <w:lang w:val="sr-Cyrl-RS"/>
        </w:rPr>
      </w:pPr>
    </w:p>
    <w:p w:rsidR="005F5321" w:rsidRPr="007240C9" w:rsidRDefault="007240C9" w:rsidP="007240C9">
      <w:pPr>
        <w:rPr>
          <w:b/>
        </w:rPr>
      </w:pPr>
      <w:r w:rsidRPr="007240C9">
        <w:rPr>
          <w:b/>
          <w:lang w:val="sr-Cyrl-RS"/>
        </w:rPr>
        <w:t>8</w:t>
      </w:r>
      <w:r w:rsidR="005F5321" w:rsidRPr="007240C9">
        <w:rPr>
          <w:b/>
        </w:rPr>
        <w:t>. ПЕРИОД У КОМЕ ЋЕ СЕ ВРШИТИ ИНСПЕКЦИЈСКИ НАДЗОР</w:t>
      </w:r>
    </w:p>
    <w:p w:rsidR="005F5321" w:rsidRDefault="005F5321" w:rsidP="005F5321"/>
    <w:p w:rsidR="005F5321" w:rsidRDefault="007240C9" w:rsidP="000405A4">
      <w:pPr>
        <w:jc w:val="both"/>
      </w:pPr>
      <w:r>
        <w:rPr>
          <w:lang w:val="sr-Cyrl-RS"/>
        </w:rPr>
        <w:t xml:space="preserve">    </w:t>
      </w:r>
      <w:proofErr w:type="gramStart"/>
      <w:r w:rsidR="005F5321">
        <w:t>Инспекција за заштиту животне средине вршиће инспекцијске над</w:t>
      </w:r>
      <w:r w:rsidR="00E662AD">
        <w:t>зоре током целе календарске 202</w:t>
      </w:r>
      <w:r w:rsidR="004B102C">
        <w:t>6</w:t>
      </w:r>
      <w:r w:rsidR="005F5321">
        <w:t>.</w:t>
      </w:r>
      <w:proofErr w:type="gramEnd"/>
      <w:r w:rsidR="005F5321">
        <w:t xml:space="preserve"> </w:t>
      </w:r>
      <w:proofErr w:type="gramStart"/>
      <w:r w:rsidR="005F5321">
        <w:t>године</w:t>
      </w:r>
      <w:proofErr w:type="gramEnd"/>
      <w:r w:rsidR="005F5321">
        <w:t xml:space="preserve">. </w:t>
      </w:r>
    </w:p>
    <w:p w:rsidR="005F5321" w:rsidRDefault="005F5321" w:rsidP="000405A4">
      <w:pPr>
        <w:jc w:val="both"/>
      </w:pPr>
      <w:proofErr w:type="gramStart"/>
      <w:r>
        <w:t>Инспекцијски надзори вршиће се радним данима у радно време надзираних субјеката, осим у хитним случајевима када се отклања непосредна опасност по живот и здравље људи, имовину веће вредности, животну средину или биљни или животињски свет.</w:t>
      </w:r>
      <w:proofErr w:type="gramEnd"/>
    </w:p>
    <w:p w:rsidR="005F5321" w:rsidRDefault="005F5321" w:rsidP="005F5321"/>
    <w:p w:rsidR="005F5321" w:rsidRPr="007240C9" w:rsidRDefault="005F5321" w:rsidP="005F5321">
      <w:pPr>
        <w:rPr>
          <w:b/>
        </w:rPr>
      </w:pPr>
    </w:p>
    <w:p w:rsidR="005B5342" w:rsidRDefault="007240C9" w:rsidP="007240C9">
      <w:pPr>
        <w:rPr>
          <w:b/>
          <w:lang w:val="sr-Cyrl-RS"/>
        </w:rPr>
      </w:pPr>
      <w:r w:rsidRPr="007240C9">
        <w:rPr>
          <w:b/>
          <w:lang w:val="sr-Cyrl-RS"/>
        </w:rPr>
        <w:t>9</w:t>
      </w:r>
      <w:r w:rsidR="005F5321" w:rsidRPr="007240C9">
        <w:rPr>
          <w:b/>
        </w:rPr>
        <w:t>.</w:t>
      </w:r>
      <w:r w:rsidR="0087322E" w:rsidRPr="007240C9">
        <w:rPr>
          <w:b/>
          <w:lang w:val="sr-Cyrl-RS"/>
        </w:rPr>
        <w:t xml:space="preserve"> </w:t>
      </w:r>
      <w:r w:rsidR="00EC7F89" w:rsidRPr="007240C9">
        <w:rPr>
          <w:b/>
          <w:lang w:val="sr-Cyrl-RS"/>
        </w:rPr>
        <w:t xml:space="preserve"> </w:t>
      </w:r>
      <w:r w:rsidR="005B5342">
        <w:rPr>
          <w:b/>
          <w:lang w:val="sr-Cyrl-RS"/>
        </w:rPr>
        <w:t xml:space="preserve">ИНФОРМАЦИЈЕ О </w:t>
      </w:r>
      <w:r w:rsidR="00EE6F70">
        <w:rPr>
          <w:b/>
        </w:rPr>
        <w:t>ОБЛИЦИ</w:t>
      </w:r>
      <w:r w:rsidR="00274EF3">
        <w:rPr>
          <w:b/>
          <w:lang w:val="sr-Cyrl-RS"/>
        </w:rPr>
        <w:t>МА</w:t>
      </w:r>
      <w:r w:rsidR="005F5321" w:rsidRPr="007240C9">
        <w:rPr>
          <w:b/>
        </w:rPr>
        <w:t xml:space="preserve">  ИНСПЕКЦИЈСКОГ НАДЗОРА КОЈИ ЋЕ СЕ </w:t>
      </w:r>
      <w:r w:rsidR="005B5342">
        <w:rPr>
          <w:b/>
          <w:lang w:val="sr-Cyrl-RS"/>
        </w:rPr>
        <w:t xml:space="preserve">  </w:t>
      </w:r>
    </w:p>
    <w:p w:rsidR="005F5321" w:rsidRPr="007240C9" w:rsidRDefault="005B5342" w:rsidP="007240C9">
      <w:pPr>
        <w:rPr>
          <w:b/>
        </w:rPr>
      </w:pPr>
      <w:r>
        <w:rPr>
          <w:b/>
          <w:lang w:val="sr-Cyrl-RS"/>
        </w:rPr>
        <w:t xml:space="preserve">    </w:t>
      </w:r>
      <w:r w:rsidR="005F5321" w:rsidRPr="007240C9">
        <w:rPr>
          <w:b/>
        </w:rPr>
        <w:t>ВРШИТИ</w:t>
      </w:r>
    </w:p>
    <w:p w:rsidR="005B0E0E" w:rsidRPr="005B0E0E" w:rsidRDefault="005B0E0E" w:rsidP="005F5321">
      <w:pPr>
        <w:rPr>
          <w:lang w:val="sr-Cyrl-RS"/>
        </w:rPr>
      </w:pPr>
    </w:p>
    <w:p w:rsidR="005F5321" w:rsidRDefault="005F5321" w:rsidP="000405A4">
      <w:pPr>
        <w:jc w:val="both"/>
      </w:pPr>
      <w:r w:rsidRPr="007A22F5">
        <w:rPr>
          <w:u w:val="single"/>
        </w:rPr>
        <w:t>Редован</w:t>
      </w:r>
      <w:r>
        <w:t xml:space="preserve"> инспекцијски надзор врши се према плану инспекцијског </w:t>
      </w:r>
      <w:proofErr w:type="gramStart"/>
      <w:r>
        <w:t>надзора .</w:t>
      </w:r>
      <w:proofErr w:type="gramEnd"/>
    </w:p>
    <w:p w:rsidR="005F5321" w:rsidRPr="00D01C90" w:rsidRDefault="005F5321" w:rsidP="000405A4">
      <w:pPr>
        <w:jc w:val="both"/>
        <w:rPr>
          <w:lang w:val="sr-Cyrl-RS"/>
        </w:rPr>
      </w:pPr>
      <w:r w:rsidRPr="007A22F5">
        <w:rPr>
          <w:u w:val="single"/>
        </w:rPr>
        <w:t>Ванредни</w:t>
      </w:r>
      <w:r>
        <w:t xml:space="preserve"> инспекцијски надзор врши се: када је неопходно да се, сагласно делокругу инспекције,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када се поступа по пред</w:t>
      </w:r>
      <w:r w:rsidR="00D01C90">
        <w:t>савци правног или физичког лица</w:t>
      </w:r>
      <w:r w:rsidR="00D01C90">
        <w:rPr>
          <w:lang w:val="sr-Cyrl-RS"/>
        </w:rPr>
        <w:t>.</w:t>
      </w:r>
    </w:p>
    <w:p w:rsidR="00D01C90" w:rsidRPr="00D01C90" w:rsidRDefault="005F5321" w:rsidP="000405A4">
      <w:pPr>
        <w:jc w:val="both"/>
        <w:rPr>
          <w:lang w:val="sr-Cyrl-RS"/>
        </w:rPr>
      </w:pPr>
      <w:r w:rsidRPr="007A22F5">
        <w:rPr>
          <w:u w:val="single"/>
        </w:rPr>
        <w:t>Ванредни</w:t>
      </w:r>
      <w:r>
        <w:t xml:space="preserve"> инспекцијски надзор по захтеву надзираног субјекта може бити утврђујући, који се врши када је потребно утврдити испуњеност прописаних услова након чијег испуњења надзирани субјекат стиче право за почетак рада или обављања делатности, вршења активности или остваривање одређеног права, у складу са посебним законом, или потврђујући, који се врши када надзирани субјекат поднесе захтев да се потврди законитост и безбедност поступања у вршењу одређеног права или извршењу одређене обаве</w:t>
      </w:r>
      <w:r w:rsidR="00D01C90">
        <w:t>зе, односно у његовом пословању</w:t>
      </w:r>
      <w:r w:rsidR="00D01C90">
        <w:rPr>
          <w:lang w:val="sr-Cyrl-RS"/>
        </w:rPr>
        <w:t>.</w:t>
      </w:r>
    </w:p>
    <w:p w:rsidR="00703E46" w:rsidRPr="00B64AA6" w:rsidRDefault="00A03F34" w:rsidP="000405A4">
      <w:pPr>
        <w:jc w:val="both"/>
      </w:pPr>
      <w:r w:rsidRPr="007A22F5">
        <w:rPr>
          <w:u w:val="single"/>
          <w:lang w:val="sr-Cyrl-RS"/>
        </w:rPr>
        <w:t>Мешовити</w:t>
      </w:r>
      <w:r>
        <w:rPr>
          <w:lang w:val="sr-Cyrl-RS"/>
        </w:rPr>
        <w:t xml:space="preserve"> инспекцијски надзор врши се истовремено као редован и ванредан надзор код истог надзираног субјекта, када се предмет редовног и ванредног инспекцијског надзора делимично или у целости поклапају или су повезани. </w:t>
      </w:r>
    </w:p>
    <w:p w:rsidR="005F5321" w:rsidRDefault="005F5321" w:rsidP="000405A4">
      <w:pPr>
        <w:jc w:val="both"/>
      </w:pPr>
      <w:proofErr w:type="gramStart"/>
      <w:r w:rsidRPr="007A22F5">
        <w:rPr>
          <w:u w:val="single"/>
        </w:rPr>
        <w:t xml:space="preserve">Контролни </w:t>
      </w:r>
      <w:r>
        <w:t>инспекцијски надзор врши се ради утврђивања извршења мера које су предложене или наложене надзираном субјекту у оквиру редовног или ванредног инспекцијског надзора.</w:t>
      </w:r>
      <w:proofErr w:type="gramEnd"/>
    </w:p>
    <w:p w:rsidR="005F5321" w:rsidRDefault="005F5321" w:rsidP="000405A4">
      <w:pPr>
        <w:jc w:val="both"/>
      </w:pPr>
      <w:r w:rsidRPr="007A22F5">
        <w:rPr>
          <w:u w:val="single"/>
        </w:rPr>
        <w:t>Допунски</w:t>
      </w:r>
      <w:r>
        <w:t xml:space="preserve"> инспекцијски надзор врши се по службеној дужности или поводом захтева надзираног субјекта, ради утврђивања чињеница које су од значаја за инспекцијски надзор, а које нису утврђене у редовном, ванредном или контролном инспекцијском надзору, с тим да се може извршити само један допунски инспекцијски надзор, у року који не може бити дужи од 30 дана од окончања редовног, ванредног или контролног инспекцијског надзора.</w:t>
      </w:r>
    </w:p>
    <w:p w:rsidR="009B496F" w:rsidRDefault="009B496F" w:rsidP="000405A4">
      <w:pPr>
        <w:jc w:val="both"/>
        <w:rPr>
          <w:lang w:val="sr-Cyrl-RS"/>
        </w:rPr>
      </w:pPr>
    </w:p>
    <w:p w:rsidR="00D47A48" w:rsidRDefault="00D47A48" w:rsidP="000405A4">
      <w:pPr>
        <w:jc w:val="both"/>
        <w:rPr>
          <w:lang w:val="sr-Cyrl-RS"/>
        </w:rPr>
      </w:pPr>
      <w:r>
        <w:rPr>
          <w:lang w:val="sr-Cyrl-RS"/>
        </w:rPr>
        <w:t>Инспекцијски надзор према облику може бити теренски и канцеларијски.</w:t>
      </w:r>
    </w:p>
    <w:p w:rsidR="00D47A48" w:rsidRDefault="00D47A48" w:rsidP="000405A4">
      <w:pPr>
        <w:jc w:val="both"/>
        <w:rPr>
          <w:lang w:val="sr-Cyrl-RS"/>
        </w:rPr>
      </w:pPr>
    </w:p>
    <w:p w:rsidR="00D47A48" w:rsidRDefault="00D47A48" w:rsidP="000405A4">
      <w:pPr>
        <w:jc w:val="both"/>
        <w:rPr>
          <w:lang w:val="sr-Cyrl-RS"/>
        </w:rPr>
      </w:pPr>
      <w:r w:rsidRPr="00D10AAB">
        <w:rPr>
          <w:u w:val="single"/>
          <w:lang w:val="sr-Cyrl-RS"/>
        </w:rPr>
        <w:t>Теренски</w:t>
      </w:r>
      <w:r>
        <w:rPr>
          <w:lang w:val="sr-Cyrl-RS"/>
        </w:rPr>
        <w:t xml:space="preserve"> инспекцијски надзор врши се изван службених просторија инспекције, на лицу места и састоји се од непосредног увида у земњиште, објекте, постројења, уређаје, просторије, возила и друга наменска превозна средства, предмете, робу и друге предмете, акте и документацију надзираног субјекта.</w:t>
      </w:r>
    </w:p>
    <w:p w:rsidR="00D47A48" w:rsidRDefault="00D47A48" w:rsidP="000405A4">
      <w:pPr>
        <w:jc w:val="both"/>
        <w:rPr>
          <w:lang w:val="sr-Latn-RS"/>
        </w:rPr>
      </w:pPr>
      <w:r w:rsidRPr="00D10AAB">
        <w:rPr>
          <w:u w:val="single"/>
          <w:lang w:val="sr-Cyrl-RS"/>
        </w:rPr>
        <w:lastRenderedPageBreak/>
        <w:t xml:space="preserve">Канцеларијски </w:t>
      </w:r>
      <w:r>
        <w:rPr>
          <w:lang w:val="sr-Cyrl-RS"/>
        </w:rPr>
        <w:t>инспекцијски надзор врши се у службеним просторијама инспекције, увидом у акте, податке и документацију надзираног суб</w:t>
      </w:r>
      <w:r w:rsidR="00A05D10">
        <w:rPr>
          <w:lang w:val="sr-Cyrl-RS"/>
        </w:rPr>
        <w:t>јекта.</w:t>
      </w:r>
    </w:p>
    <w:p w:rsidR="00264247" w:rsidRPr="00274EF3" w:rsidRDefault="00264247" w:rsidP="000405A4">
      <w:pPr>
        <w:jc w:val="both"/>
        <w:rPr>
          <w:lang w:val="sr-Cyrl-RS"/>
        </w:rPr>
      </w:pPr>
    </w:p>
    <w:p w:rsidR="00264247" w:rsidRPr="00E11813" w:rsidRDefault="00264247" w:rsidP="000405A4">
      <w:pPr>
        <w:jc w:val="both"/>
        <w:rPr>
          <w:lang w:val="sr-Latn-RS"/>
        </w:rPr>
      </w:pPr>
    </w:p>
    <w:p w:rsidR="00A05D10" w:rsidRDefault="00A05D10" w:rsidP="00CC5903">
      <w:pPr>
        <w:rPr>
          <w:lang w:val="sr-Cyrl-RS"/>
        </w:rPr>
      </w:pPr>
    </w:p>
    <w:p w:rsidR="005F5321" w:rsidRPr="007240C9" w:rsidRDefault="007240C9" w:rsidP="007240C9">
      <w:pPr>
        <w:rPr>
          <w:b/>
          <w:lang w:val="sr-Cyrl-RS"/>
        </w:rPr>
      </w:pPr>
      <w:r w:rsidRPr="007240C9">
        <w:rPr>
          <w:b/>
          <w:lang w:val="sr-Cyrl-RS"/>
        </w:rPr>
        <w:t>10</w:t>
      </w:r>
      <w:r w:rsidR="005F5321" w:rsidRPr="007240C9">
        <w:rPr>
          <w:b/>
        </w:rPr>
        <w:t>.</w:t>
      </w:r>
      <w:r w:rsidR="0087322E" w:rsidRPr="007240C9">
        <w:rPr>
          <w:b/>
          <w:lang w:val="sr-Cyrl-RS"/>
        </w:rPr>
        <w:t xml:space="preserve"> </w:t>
      </w:r>
      <w:r w:rsidR="000E2EB9" w:rsidRPr="007240C9">
        <w:rPr>
          <w:b/>
          <w:lang w:val="sr-Cyrl-RS"/>
        </w:rPr>
        <w:t>ПОДАЦИ О РЕСУРСИМА ИНСПЕКЦИЈЕ КОЈИ ЋЕ БИТИ ОПРЕДЕЉЕНИ ЗА ВРШЕЊЕ ИНСПЕКЦИЈСКОГ НАДЗОРА</w:t>
      </w:r>
    </w:p>
    <w:p w:rsidR="005F5321" w:rsidRPr="007240C9" w:rsidRDefault="005F5321" w:rsidP="005F5321">
      <w:pPr>
        <w:rPr>
          <w:b/>
        </w:rPr>
      </w:pPr>
    </w:p>
    <w:p w:rsidR="005F5321" w:rsidRDefault="007240C9" w:rsidP="000405A4">
      <w:pPr>
        <w:jc w:val="both"/>
      </w:pPr>
      <w:r>
        <w:rPr>
          <w:lang w:val="sr-Cyrl-RS"/>
        </w:rPr>
        <w:t xml:space="preserve">      </w:t>
      </w:r>
      <w:r w:rsidR="00FB08B6">
        <w:rPr>
          <w:lang w:val="sr-Cyrl-RS"/>
        </w:rPr>
        <w:t xml:space="preserve">Инспекција за заштиту животне средине, Општинске управе Житиште има </w:t>
      </w:r>
      <w:r w:rsidR="005F5321">
        <w:t>једног извршиоца са високом стручном спремом са звањем саветника.</w:t>
      </w:r>
    </w:p>
    <w:p w:rsidR="005F5321" w:rsidRPr="00C413FB" w:rsidRDefault="005F5321" w:rsidP="00C413FB">
      <w:pPr>
        <w:jc w:val="both"/>
        <w:rPr>
          <w:lang w:val="sr-Cyrl-RS"/>
        </w:rPr>
      </w:pPr>
      <w:r>
        <w:t>Радно место Општинског инспектора за заштиту жи</w:t>
      </w:r>
      <w:r w:rsidR="00734287">
        <w:t xml:space="preserve">вотне средине распоређено је у </w:t>
      </w:r>
      <w:r w:rsidR="00734287">
        <w:rPr>
          <w:lang w:val="sr-Cyrl-RS"/>
        </w:rPr>
        <w:t>О</w:t>
      </w:r>
      <w:r>
        <w:t>дељењу за привреду, урбанизам, путну привреду, комунално-стамбене послове и заштиту животне ср</w:t>
      </w:r>
      <w:r w:rsidR="00C413FB">
        <w:t xml:space="preserve">едине Општинске </w:t>
      </w:r>
      <w:proofErr w:type="gramStart"/>
      <w:r w:rsidR="00C413FB">
        <w:t xml:space="preserve">управе  </w:t>
      </w:r>
      <w:r w:rsidR="00734287">
        <w:rPr>
          <w:lang w:val="sr-Cyrl-RS"/>
        </w:rPr>
        <w:t>општине</w:t>
      </w:r>
      <w:proofErr w:type="gramEnd"/>
      <w:r w:rsidR="00734287">
        <w:rPr>
          <w:lang w:val="sr-Cyrl-RS"/>
        </w:rPr>
        <w:t xml:space="preserve"> </w:t>
      </w:r>
      <w:r w:rsidR="00C413FB">
        <w:t>Житишт</w:t>
      </w:r>
      <w:r w:rsidR="00C413FB">
        <w:rPr>
          <w:lang w:val="sr-Cyrl-RS"/>
        </w:rPr>
        <w:t>е.</w:t>
      </w:r>
    </w:p>
    <w:p w:rsidR="005F5321" w:rsidRDefault="00C413FB" w:rsidP="000405A4">
      <w:pPr>
        <w:jc w:val="both"/>
        <w:rPr>
          <w:lang w:val="sr-Cyrl-RS"/>
        </w:rPr>
      </w:pPr>
      <w:r>
        <w:rPr>
          <w:lang w:val="sr-Cyrl-RS"/>
        </w:rPr>
        <w:t>Инспекцији</w:t>
      </w:r>
      <w:r w:rsidR="005F5321">
        <w:t xml:space="preserve"> за заштиту животне средин</w:t>
      </w:r>
      <w:r>
        <w:t>е за обављање послова обезб</w:t>
      </w:r>
      <w:r>
        <w:rPr>
          <w:lang w:val="sr-Cyrl-RS"/>
        </w:rPr>
        <w:t>еђен је</w:t>
      </w:r>
      <w:r w:rsidR="005F5321">
        <w:t xml:space="preserve">  рачунар, штампач, </w:t>
      </w:r>
      <w:r w:rsidR="00A05D10">
        <w:rPr>
          <w:lang w:val="sr-Cyrl-RS"/>
        </w:rPr>
        <w:t xml:space="preserve">службени телефон, </w:t>
      </w:r>
      <w:r w:rsidR="005F5321">
        <w:t>возило које се користи заједно са осталим инспекто</w:t>
      </w:r>
      <w:r w:rsidR="005B0E0E">
        <w:t>рима</w:t>
      </w:r>
      <w:r w:rsidR="005B0E0E">
        <w:rPr>
          <w:lang w:val="sr-Cyrl-RS"/>
        </w:rPr>
        <w:t>.</w:t>
      </w:r>
    </w:p>
    <w:p w:rsidR="001921A7" w:rsidRPr="005B0E0E" w:rsidRDefault="001921A7" w:rsidP="000405A4">
      <w:pPr>
        <w:jc w:val="both"/>
        <w:rPr>
          <w:lang w:val="sr-Cyrl-RS"/>
        </w:rPr>
      </w:pPr>
    </w:p>
    <w:p w:rsidR="009E4A23" w:rsidRDefault="009E4A23" w:rsidP="005F5321">
      <w:pPr>
        <w:rPr>
          <w:lang w:val="sr-Cyrl-RS"/>
        </w:rPr>
      </w:pPr>
    </w:p>
    <w:p w:rsidR="009E4A23" w:rsidRDefault="009E4A23" w:rsidP="005F5321">
      <w:pPr>
        <w:rPr>
          <w:lang w:val="sr-Cyrl-RS"/>
        </w:rPr>
      </w:pPr>
      <w:r w:rsidRPr="009E4A23">
        <w:rPr>
          <w:b/>
          <w:lang w:val="sr-Cyrl-RS"/>
        </w:rPr>
        <w:t>11.</w:t>
      </w:r>
      <w:r w:rsidR="005F5321">
        <w:t xml:space="preserve"> РАСПОДЕЛА РАСПОЛОЖИВИХ ДАНА ЗА </w:t>
      </w:r>
      <w:proofErr w:type="gramStart"/>
      <w:r w:rsidR="005F5321">
        <w:t xml:space="preserve">СПРОВОЂЕЊЕ </w:t>
      </w:r>
      <w:r w:rsidR="00E11813">
        <w:t xml:space="preserve"> </w:t>
      </w:r>
      <w:r w:rsidR="005F5321">
        <w:t>ИНСПЕКЦИЈСКОГ</w:t>
      </w:r>
      <w:proofErr w:type="gramEnd"/>
      <w:r w:rsidR="005F5321">
        <w:t xml:space="preserve"> </w:t>
      </w:r>
    </w:p>
    <w:p w:rsidR="005F5321" w:rsidRDefault="009E4A23" w:rsidP="005F5321">
      <w:pPr>
        <w:rPr>
          <w:lang w:val="sr-Cyrl-RS"/>
        </w:rPr>
      </w:pPr>
      <w:r>
        <w:rPr>
          <w:lang w:val="sr-Cyrl-RS"/>
        </w:rPr>
        <w:t xml:space="preserve">      </w:t>
      </w:r>
      <w:proofErr w:type="gramStart"/>
      <w:r w:rsidR="005F5321">
        <w:t>НАДЗОРА</w:t>
      </w:r>
      <w:r w:rsidR="00FB08B6">
        <w:rPr>
          <w:lang w:val="sr-Cyrl-RS"/>
        </w:rPr>
        <w:t xml:space="preserve"> </w:t>
      </w:r>
      <w:r w:rsidR="002F5B39">
        <w:t>И СЛУЖБЕНИХ КОНТРОЛА У 202</w:t>
      </w:r>
      <w:r w:rsidR="004B102C">
        <w:rPr>
          <w:lang w:val="sr-Latn-RS"/>
        </w:rPr>
        <w:t>6</w:t>
      </w:r>
      <w:r w:rsidR="005F5321">
        <w:t>.</w:t>
      </w:r>
      <w:proofErr w:type="gramEnd"/>
      <w:r w:rsidR="005F5321">
        <w:t xml:space="preserve"> ГОДИНИ</w:t>
      </w:r>
    </w:p>
    <w:p w:rsidR="001921A7" w:rsidRPr="001921A7" w:rsidRDefault="001921A7" w:rsidP="005F5321">
      <w:pPr>
        <w:rPr>
          <w:lang w:val="sr-Cyrl-RS"/>
        </w:rPr>
      </w:pPr>
    </w:p>
    <w:p w:rsidR="00A232F0" w:rsidRPr="00A232F0" w:rsidRDefault="00A232F0" w:rsidP="005F5321">
      <w:pPr>
        <w:rPr>
          <w:lang w:val="sr-Cyrl-RS"/>
        </w:rPr>
      </w:pPr>
    </w:p>
    <w:tbl>
      <w:tblPr>
        <w:tblStyle w:val="TableGrid"/>
        <w:tblW w:w="0" w:type="auto"/>
        <w:tblLook w:val="04A0" w:firstRow="1" w:lastRow="0" w:firstColumn="1" w:lastColumn="0" w:noHBand="0" w:noVBand="1"/>
      </w:tblPr>
      <w:tblGrid>
        <w:gridCol w:w="5058"/>
        <w:gridCol w:w="5058"/>
      </w:tblGrid>
      <w:tr w:rsidR="00A232F0" w:rsidTr="00A232F0">
        <w:tc>
          <w:tcPr>
            <w:tcW w:w="5058" w:type="dxa"/>
          </w:tcPr>
          <w:p w:rsidR="00A232F0" w:rsidRDefault="00A232F0" w:rsidP="005F5321">
            <w:pPr>
              <w:rPr>
                <w:lang w:val="sr-Cyrl-RS"/>
              </w:rPr>
            </w:pPr>
            <w:r>
              <w:rPr>
                <w:lang w:val="sr-Cyrl-RS"/>
              </w:rPr>
              <w:t>Укупан број дана у години</w:t>
            </w:r>
          </w:p>
          <w:p w:rsidR="00A232F0" w:rsidRPr="00A232F0" w:rsidRDefault="00A232F0" w:rsidP="005F5321">
            <w:pPr>
              <w:rPr>
                <w:lang w:val="sr-Cyrl-RS"/>
              </w:rPr>
            </w:pPr>
          </w:p>
        </w:tc>
        <w:tc>
          <w:tcPr>
            <w:tcW w:w="5058" w:type="dxa"/>
          </w:tcPr>
          <w:p w:rsidR="00A232F0" w:rsidRPr="0028531C" w:rsidRDefault="004519EF" w:rsidP="005F5321">
            <w:pPr>
              <w:rPr>
                <w:lang w:val="sr-Latn-RS"/>
              </w:rPr>
            </w:pPr>
            <w:r>
              <w:rPr>
                <w:lang w:val="sr-Cyrl-RS"/>
              </w:rPr>
              <w:t xml:space="preserve">                                </w:t>
            </w:r>
            <w:r w:rsidR="0028531C">
              <w:rPr>
                <w:lang w:val="sr-Cyrl-RS"/>
              </w:rPr>
              <w:t>36</w:t>
            </w:r>
            <w:r w:rsidR="0028531C">
              <w:rPr>
                <w:lang w:val="sr-Latn-RS"/>
              </w:rPr>
              <w:t>5</w:t>
            </w:r>
          </w:p>
        </w:tc>
      </w:tr>
      <w:tr w:rsidR="00A232F0" w:rsidTr="00A232F0">
        <w:tc>
          <w:tcPr>
            <w:tcW w:w="5058" w:type="dxa"/>
          </w:tcPr>
          <w:p w:rsidR="00A232F0" w:rsidRDefault="004519EF" w:rsidP="005F5321">
            <w:pPr>
              <w:rPr>
                <w:lang w:val="sr-Cyrl-RS"/>
              </w:rPr>
            </w:pPr>
            <w:r>
              <w:rPr>
                <w:lang w:val="sr-Cyrl-RS"/>
              </w:rPr>
              <w:t>Викенди</w:t>
            </w:r>
          </w:p>
          <w:p w:rsidR="004519EF" w:rsidRPr="004519EF" w:rsidRDefault="004519EF" w:rsidP="005F5321">
            <w:pPr>
              <w:rPr>
                <w:lang w:val="sr-Cyrl-RS"/>
              </w:rPr>
            </w:pPr>
          </w:p>
        </w:tc>
        <w:tc>
          <w:tcPr>
            <w:tcW w:w="5058" w:type="dxa"/>
          </w:tcPr>
          <w:p w:rsidR="00A232F0" w:rsidRPr="0095295A" w:rsidRDefault="004519EF" w:rsidP="005F5321">
            <w:pPr>
              <w:rPr>
                <w:lang w:val="sr-Latn-RS"/>
              </w:rPr>
            </w:pPr>
            <w:r>
              <w:rPr>
                <w:lang w:val="sr-Cyrl-RS"/>
              </w:rPr>
              <w:t xml:space="preserve">   </w:t>
            </w:r>
            <w:r w:rsidR="0095295A">
              <w:rPr>
                <w:lang w:val="sr-Cyrl-RS"/>
              </w:rPr>
              <w:t xml:space="preserve">                             1</w:t>
            </w:r>
            <w:r w:rsidR="008E4A88">
              <w:rPr>
                <w:lang w:val="sr-Latn-RS"/>
              </w:rPr>
              <w:t>04</w:t>
            </w:r>
          </w:p>
        </w:tc>
      </w:tr>
      <w:tr w:rsidR="00A232F0" w:rsidTr="00A232F0">
        <w:tc>
          <w:tcPr>
            <w:tcW w:w="5058" w:type="dxa"/>
          </w:tcPr>
          <w:p w:rsidR="00A232F0" w:rsidRDefault="004519EF" w:rsidP="005F5321">
            <w:pPr>
              <w:rPr>
                <w:lang w:val="sr-Cyrl-RS"/>
              </w:rPr>
            </w:pPr>
            <w:r>
              <w:rPr>
                <w:lang w:val="sr-Cyrl-RS"/>
              </w:rPr>
              <w:t>Годишњи одмор</w:t>
            </w:r>
          </w:p>
          <w:p w:rsidR="004519EF" w:rsidRPr="004519EF" w:rsidRDefault="004519EF" w:rsidP="005F5321">
            <w:pPr>
              <w:rPr>
                <w:lang w:val="sr-Cyrl-RS"/>
              </w:rPr>
            </w:pPr>
          </w:p>
        </w:tc>
        <w:tc>
          <w:tcPr>
            <w:tcW w:w="5058" w:type="dxa"/>
          </w:tcPr>
          <w:p w:rsidR="00A232F0" w:rsidRPr="004519EF" w:rsidRDefault="004519EF" w:rsidP="005F5321">
            <w:pPr>
              <w:rPr>
                <w:lang w:val="sr-Cyrl-RS"/>
              </w:rPr>
            </w:pPr>
            <w:r>
              <w:rPr>
                <w:lang w:val="sr-Cyrl-RS"/>
              </w:rPr>
              <w:t xml:space="preserve">    </w:t>
            </w:r>
            <w:r w:rsidR="00F94FB4">
              <w:rPr>
                <w:lang w:val="sr-Cyrl-RS"/>
              </w:rPr>
              <w:t xml:space="preserve">                              35</w:t>
            </w:r>
          </w:p>
        </w:tc>
      </w:tr>
      <w:tr w:rsidR="00A232F0" w:rsidTr="00A232F0">
        <w:tc>
          <w:tcPr>
            <w:tcW w:w="5058" w:type="dxa"/>
          </w:tcPr>
          <w:p w:rsidR="00A232F0" w:rsidRDefault="004519EF" w:rsidP="005F5321">
            <w:pPr>
              <w:rPr>
                <w:lang w:val="sr-Cyrl-RS"/>
              </w:rPr>
            </w:pPr>
            <w:r>
              <w:rPr>
                <w:lang w:val="sr-Cyrl-RS"/>
              </w:rPr>
              <w:t>Празници</w:t>
            </w:r>
          </w:p>
          <w:p w:rsidR="004519EF" w:rsidRPr="004519EF" w:rsidRDefault="004519EF" w:rsidP="005F5321">
            <w:pPr>
              <w:rPr>
                <w:lang w:val="sr-Cyrl-RS"/>
              </w:rPr>
            </w:pPr>
          </w:p>
        </w:tc>
        <w:tc>
          <w:tcPr>
            <w:tcW w:w="5058" w:type="dxa"/>
          </w:tcPr>
          <w:p w:rsidR="00A232F0" w:rsidRPr="008E4A88" w:rsidRDefault="004519EF" w:rsidP="005F5321">
            <w:pPr>
              <w:rPr>
                <w:lang w:val="sr-Latn-RS"/>
              </w:rPr>
            </w:pPr>
            <w:r>
              <w:rPr>
                <w:lang w:val="sr-Cyrl-RS"/>
              </w:rPr>
              <w:t xml:space="preserve">     </w:t>
            </w:r>
            <w:r w:rsidR="0073048B">
              <w:rPr>
                <w:lang w:val="sr-Cyrl-RS"/>
              </w:rPr>
              <w:t xml:space="preserve">                             </w:t>
            </w:r>
            <w:r w:rsidR="008E4A88">
              <w:rPr>
                <w:lang w:val="sr-Latn-RS"/>
              </w:rPr>
              <w:t>10</w:t>
            </w:r>
          </w:p>
        </w:tc>
      </w:tr>
      <w:tr w:rsidR="00A232F0" w:rsidTr="00CC5903">
        <w:trPr>
          <w:trHeight w:val="555"/>
        </w:trPr>
        <w:tc>
          <w:tcPr>
            <w:tcW w:w="5058" w:type="dxa"/>
          </w:tcPr>
          <w:p w:rsidR="004519EF" w:rsidRPr="00CC5903" w:rsidRDefault="00CC5903" w:rsidP="005F5321">
            <w:pPr>
              <w:rPr>
                <w:lang w:val="sr-Cyrl-RS"/>
              </w:rPr>
            </w:pPr>
            <w:r w:rsidRPr="00CC5903">
              <w:rPr>
                <w:lang w:val="sr-Cyrl-RS"/>
              </w:rPr>
              <w:t>П</w:t>
            </w:r>
            <w:r>
              <w:rPr>
                <w:lang w:val="sr-Cyrl-RS"/>
              </w:rPr>
              <w:t>ослови изворнрне надлежности и други рад у одељењу</w:t>
            </w:r>
          </w:p>
          <w:p w:rsidR="004519EF" w:rsidRPr="000E2EB9" w:rsidRDefault="004519EF" w:rsidP="005F5321">
            <w:pPr>
              <w:rPr>
                <w:b/>
                <w:lang w:val="sr-Cyrl-RS"/>
              </w:rPr>
            </w:pPr>
          </w:p>
        </w:tc>
        <w:tc>
          <w:tcPr>
            <w:tcW w:w="5058" w:type="dxa"/>
          </w:tcPr>
          <w:p w:rsidR="00A232F0" w:rsidRDefault="004519EF" w:rsidP="005F5321">
            <w:pPr>
              <w:rPr>
                <w:lang w:val="sr-Cyrl-RS"/>
              </w:rPr>
            </w:pPr>
            <w:r>
              <w:rPr>
                <w:lang w:val="sr-Cyrl-RS"/>
              </w:rPr>
              <w:t xml:space="preserve">                       </w:t>
            </w:r>
          </w:p>
          <w:p w:rsidR="004519EF" w:rsidRPr="00D10AAB" w:rsidRDefault="004519EF" w:rsidP="005F5321">
            <w:pPr>
              <w:rPr>
                <w:lang w:val="sr-Latn-RS"/>
              </w:rPr>
            </w:pPr>
            <w:r>
              <w:rPr>
                <w:lang w:val="sr-Cyrl-RS"/>
              </w:rPr>
              <w:t xml:space="preserve">    </w:t>
            </w:r>
            <w:r w:rsidR="00D10AAB">
              <w:rPr>
                <w:lang w:val="sr-Cyrl-RS"/>
              </w:rPr>
              <w:t xml:space="preserve">                           </w:t>
            </w:r>
            <w:r w:rsidR="009728E5">
              <w:rPr>
                <w:lang w:val="sr-Cyrl-RS"/>
              </w:rPr>
              <w:t xml:space="preserve">   </w:t>
            </w:r>
            <w:r w:rsidR="00970D81">
              <w:rPr>
                <w:lang w:val="sr-Latn-RS"/>
              </w:rPr>
              <w:t>8</w:t>
            </w:r>
            <w:r w:rsidR="00CC5903">
              <w:rPr>
                <w:lang w:val="sr-Cyrl-RS"/>
              </w:rPr>
              <w:t>0</w:t>
            </w:r>
          </w:p>
        </w:tc>
      </w:tr>
      <w:tr w:rsidR="00CC5903" w:rsidTr="00A232F0">
        <w:trPr>
          <w:trHeight w:val="825"/>
        </w:trPr>
        <w:tc>
          <w:tcPr>
            <w:tcW w:w="5058" w:type="dxa"/>
          </w:tcPr>
          <w:p w:rsidR="00CC5903" w:rsidRPr="00CC5903" w:rsidRDefault="00CC5903" w:rsidP="005F5321">
            <w:pPr>
              <w:rPr>
                <w:b/>
              </w:rPr>
            </w:pPr>
            <w:r w:rsidRPr="000E2EB9">
              <w:rPr>
                <w:b/>
                <w:lang w:val="sr-Cyrl-RS"/>
              </w:rPr>
              <w:t xml:space="preserve">УКУПНО РАДНИХ ДАНА </w:t>
            </w:r>
          </w:p>
          <w:p w:rsidR="00CC5903" w:rsidRPr="000E2EB9" w:rsidRDefault="00CC5903" w:rsidP="005F5321">
            <w:pPr>
              <w:rPr>
                <w:b/>
                <w:lang w:val="sr-Cyrl-RS"/>
              </w:rPr>
            </w:pPr>
          </w:p>
          <w:p w:rsidR="00CC5903" w:rsidRDefault="00CC5903" w:rsidP="005F5321">
            <w:pPr>
              <w:rPr>
                <w:b/>
              </w:rPr>
            </w:pPr>
            <w:r w:rsidRPr="000E2EB9">
              <w:rPr>
                <w:b/>
                <w:lang w:val="sr-Cyrl-RS"/>
              </w:rPr>
              <w:t xml:space="preserve"> </w:t>
            </w:r>
          </w:p>
        </w:tc>
        <w:tc>
          <w:tcPr>
            <w:tcW w:w="5058" w:type="dxa"/>
          </w:tcPr>
          <w:p w:rsidR="00CC5903" w:rsidRDefault="00CC5903" w:rsidP="005F5321"/>
          <w:p w:rsidR="00CC5903" w:rsidRPr="001F1CFE" w:rsidRDefault="00CC5903" w:rsidP="005F5321">
            <w:pPr>
              <w:rPr>
                <w:lang w:val="sr-Cyrl-RS"/>
              </w:rPr>
            </w:pPr>
            <w:r>
              <w:rPr>
                <w:lang w:val="sr-Cyrl-RS"/>
              </w:rPr>
              <w:t xml:space="preserve">   </w:t>
            </w:r>
            <w:r w:rsidR="008E4A88">
              <w:rPr>
                <w:lang w:val="sr-Cyrl-RS"/>
              </w:rPr>
              <w:t xml:space="preserve">                             </w:t>
            </w:r>
            <w:r w:rsidR="000F0D5E">
              <w:rPr>
                <w:lang w:val="sr-Latn-RS"/>
              </w:rPr>
              <w:t>1</w:t>
            </w:r>
            <w:r w:rsidR="001F1CFE">
              <w:rPr>
                <w:lang w:val="sr-Cyrl-RS"/>
              </w:rPr>
              <w:t>36</w:t>
            </w:r>
          </w:p>
        </w:tc>
      </w:tr>
      <w:tr w:rsidR="004519EF" w:rsidTr="005B5342">
        <w:trPr>
          <w:trHeight w:val="1293"/>
        </w:trPr>
        <w:tc>
          <w:tcPr>
            <w:tcW w:w="5058" w:type="dxa"/>
          </w:tcPr>
          <w:p w:rsidR="00C413FB" w:rsidRDefault="004519EF" w:rsidP="005F5321">
            <w:pPr>
              <w:rPr>
                <w:lang w:val="sr-Cyrl-RS"/>
              </w:rPr>
            </w:pPr>
            <w:r>
              <w:rPr>
                <w:lang w:val="sr-Cyrl-RS"/>
              </w:rPr>
              <w:t xml:space="preserve"> </w:t>
            </w:r>
          </w:p>
          <w:p w:rsidR="00C413FB" w:rsidRDefault="00C413FB" w:rsidP="005F5321">
            <w:pPr>
              <w:rPr>
                <w:lang w:val="sr-Cyrl-RS"/>
              </w:rPr>
            </w:pPr>
          </w:p>
          <w:p w:rsidR="00C413FB" w:rsidRDefault="00C413FB" w:rsidP="004519EF">
            <w:pPr>
              <w:jc w:val="center"/>
              <w:rPr>
                <w:lang w:val="sr-Cyrl-RS"/>
              </w:rPr>
            </w:pPr>
          </w:p>
          <w:p w:rsidR="004519EF" w:rsidRDefault="00C413FB" w:rsidP="00C413FB">
            <w:pPr>
              <w:rPr>
                <w:lang w:val="sr-Cyrl-RS"/>
              </w:rPr>
            </w:pPr>
            <w:r>
              <w:rPr>
                <w:lang w:val="sr-Cyrl-RS"/>
              </w:rPr>
              <w:t xml:space="preserve">     </w:t>
            </w:r>
            <w:r w:rsidR="004519EF">
              <w:rPr>
                <w:lang w:val="sr-Cyrl-RS"/>
              </w:rPr>
              <w:t>Планиран број инспекцијских надзора</w:t>
            </w:r>
          </w:p>
          <w:p w:rsidR="004519EF" w:rsidRDefault="004519EF" w:rsidP="005F5321">
            <w:pPr>
              <w:rPr>
                <w:lang w:val="sr-Cyrl-RS"/>
              </w:rPr>
            </w:pPr>
          </w:p>
          <w:p w:rsidR="00C413FB" w:rsidRPr="004519EF" w:rsidRDefault="00C413FB" w:rsidP="005F5321">
            <w:pPr>
              <w:rPr>
                <w:lang w:val="sr-Cyrl-RS"/>
              </w:rPr>
            </w:pPr>
          </w:p>
        </w:tc>
        <w:tc>
          <w:tcPr>
            <w:tcW w:w="5058" w:type="dxa"/>
          </w:tcPr>
          <w:p w:rsidR="004519EF" w:rsidRPr="004519EF" w:rsidRDefault="004519EF" w:rsidP="005F5321">
            <w:pPr>
              <w:rPr>
                <w:lang w:val="sr-Cyrl-RS"/>
              </w:rPr>
            </w:pPr>
          </w:p>
        </w:tc>
      </w:tr>
      <w:tr w:rsidR="004519EF" w:rsidTr="004519EF">
        <w:tc>
          <w:tcPr>
            <w:tcW w:w="5058" w:type="dxa"/>
          </w:tcPr>
          <w:p w:rsidR="004519EF" w:rsidRPr="004519EF" w:rsidRDefault="007F21E4" w:rsidP="005F5321">
            <w:pPr>
              <w:rPr>
                <w:lang w:val="sr-Cyrl-RS"/>
              </w:rPr>
            </w:pPr>
            <w:r>
              <w:rPr>
                <w:lang w:val="sr-Latn-RS"/>
              </w:rPr>
              <w:t xml:space="preserve"> </w:t>
            </w:r>
            <w:r w:rsidR="004519EF">
              <w:rPr>
                <w:lang w:val="sr-Cyrl-RS"/>
              </w:rPr>
              <w:t>Редован инспекцијски надзор</w:t>
            </w:r>
          </w:p>
        </w:tc>
        <w:tc>
          <w:tcPr>
            <w:tcW w:w="5058" w:type="dxa"/>
          </w:tcPr>
          <w:p w:rsidR="004519EF" w:rsidRPr="000F0D5E" w:rsidRDefault="004519EF" w:rsidP="005F5321">
            <w:pPr>
              <w:rPr>
                <w:lang w:val="sr-Cyrl-RS"/>
              </w:rPr>
            </w:pPr>
            <w:r>
              <w:rPr>
                <w:lang w:val="sr-Cyrl-RS"/>
              </w:rPr>
              <w:t xml:space="preserve">                                   </w:t>
            </w:r>
            <w:r w:rsidR="00B367B2">
              <w:t>1</w:t>
            </w:r>
            <w:r w:rsidR="000F0D5E">
              <w:rPr>
                <w:lang w:val="sr-Cyrl-RS"/>
              </w:rPr>
              <w:t>1</w:t>
            </w:r>
          </w:p>
        </w:tc>
      </w:tr>
      <w:tr w:rsidR="004519EF" w:rsidTr="004519EF">
        <w:tc>
          <w:tcPr>
            <w:tcW w:w="5058" w:type="dxa"/>
          </w:tcPr>
          <w:p w:rsidR="004519EF" w:rsidRPr="004519EF" w:rsidRDefault="004519EF" w:rsidP="005F5321">
            <w:pPr>
              <w:rPr>
                <w:lang w:val="sr-Cyrl-RS"/>
              </w:rPr>
            </w:pPr>
            <w:r>
              <w:rPr>
                <w:lang w:val="sr-Cyrl-RS"/>
              </w:rPr>
              <w:t>Ванредни инспекцијски надзор</w:t>
            </w:r>
          </w:p>
        </w:tc>
        <w:tc>
          <w:tcPr>
            <w:tcW w:w="5058" w:type="dxa"/>
          </w:tcPr>
          <w:p w:rsidR="004519EF" w:rsidRPr="000F0D5E" w:rsidRDefault="004519EF" w:rsidP="005F5321">
            <w:pPr>
              <w:rPr>
                <w:lang w:val="sr-Cyrl-RS"/>
              </w:rPr>
            </w:pPr>
            <w:r>
              <w:rPr>
                <w:lang w:val="sr-Cyrl-RS"/>
              </w:rPr>
              <w:t xml:space="preserve">                                   </w:t>
            </w:r>
            <w:r w:rsidR="001F1CFE">
              <w:rPr>
                <w:lang w:val="sr-Cyrl-RS"/>
              </w:rPr>
              <w:t xml:space="preserve">  7</w:t>
            </w:r>
          </w:p>
        </w:tc>
      </w:tr>
      <w:tr w:rsidR="004519EF" w:rsidTr="004519EF">
        <w:tc>
          <w:tcPr>
            <w:tcW w:w="5058" w:type="dxa"/>
          </w:tcPr>
          <w:p w:rsidR="004519EF" w:rsidRPr="004519EF" w:rsidRDefault="004519EF" w:rsidP="005F5321">
            <w:pPr>
              <w:rPr>
                <w:lang w:val="sr-Cyrl-RS"/>
              </w:rPr>
            </w:pPr>
            <w:r>
              <w:rPr>
                <w:lang w:val="sr-Cyrl-RS"/>
              </w:rPr>
              <w:t>Саветодавне посете</w:t>
            </w:r>
          </w:p>
        </w:tc>
        <w:tc>
          <w:tcPr>
            <w:tcW w:w="5058" w:type="dxa"/>
          </w:tcPr>
          <w:p w:rsidR="004519EF" w:rsidRPr="000F0D5E" w:rsidRDefault="004519EF" w:rsidP="005F5321">
            <w:pPr>
              <w:rPr>
                <w:lang w:val="sr-Cyrl-RS"/>
              </w:rPr>
            </w:pPr>
            <w:r>
              <w:rPr>
                <w:lang w:val="sr-Cyrl-RS"/>
              </w:rPr>
              <w:t xml:space="preserve">                                     </w:t>
            </w:r>
            <w:r w:rsidR="000F0D5E">
              <w:rPr>
                <w:lang w:val="sr-Cyrl-RS"/>
              </w:rPr>
              <w:t>3</w:t>
            </w:r>
          </w:p>
        </w:tc>
      </w:tr>
      <w:tr w:rsidR="004519EF" w:rsidTr="004519EF">
        <w:tc>
          <w:tcPr>
            <w:tcW w:w="5058" w:type="dxa"/>
          </w:tcPr>
          <w:p w:rsidR="004519EF" w:rsidRPr="004519EF" w:rsidRDefault="009728E5" w:rsidP="005F5321">
            <w:pPr>
              <w:rPr>
                <w:lang w:val="sr-Cyrl-RS"/>
              </w:rPr>
            </w:pPr>
            <w:r>
              <w:rPr>
                <w:lang w:val="sr-Cyrl-RS"/>
              </w:rPr>
              <w:t>Административни послови</w:t>
            </w:r>
          </w:p>
        </w:tc>
        <w:tc>
          <w:tcPr>
            <w:tcW w:w="5058" w:type="dxa"/>
          </w:tcPr>
          <w:p w:rsidR="004519EF" w:rsidRPr="0031717D" w:rsidRDefault="0031717D" w:rsidP="005F5321">
            <w:pPr>
              <w:rPr>
                <w:lang w:val="sr-Cyrl-RS"/>
              </w:rPr>
            </w:pPr>
            <w:r>
              <w:rPr>
                <w:lang w:val="sr-Cyrl-RS"/>
              </w:rPr>
              <w:t xml:space="preserve">     </w:t>
            </w:r>
            <w:r w:rsidR="009728E5">
              <w:rPr>
                <w:lang w:val="sr-Cyrl-RS"/>
              </w:rPr>
              <w:t xml:space="preserve">                              30</w:t>
            </w:r>
          </w:p>
        </w:tc>
      </w:tr>
      <w:tr w:rsidR="009728E5" w:rsidTr="004519EF">
        <w:tc>
          <w:tcPr>
            <w:tcW w:w="5058" w:type="dxa"/>
          </w:tcPr>
          <w:p w:rsidR="009728E5" w:rsidRDefault="009728E5" w:rsidP="005F5321">
            <w:pPr>
              <w:rPr>
                <w:lang w:val="sr-Cyrl-RS"/>
              </w:rPr>
            </w:pPr>
            <w:r w:rsidRPr="009728E5">
              <w:rPr>
                <w:lang w:val="sr-Cyrl-RS"/>
              </w:rPr>
              <w:t>Едукација</w:t>
            </w:r>
          </w:p>
        </w:tc>
        <w:tc>
          <w:tcPr>
            <w:tcW w:w="5058" w:type="dxa"/>
          </w:tcPr>
          <w:p w:rsidR="009728E5" w:rsidRDefault="009728E5" w:rsidP="005F5321">
            <w:pPr>
              <w:rPr>
                <w:lang w:val="sr-Cyrl-RS"/>
              </w:rPr>
            </w:pPr>
            <w:r>
              <w:rPr>
                <w:lang w:val="sr-Cyrl-RS"/>
              </w:rPr>
              <w:t xml:space="preserve">                                     5</w:t>
            </w:r>
          </w:p>
        </w:tc>
      </w:tr>
      <w:tr w:rsidR="009728E5" w:rsidTr="004519EF">
        <w:tc>
          <w:tcPr>
            <w:tcW w:w="5058" w:type="dxa"/>
          </w:tcPr>
          <w:p w:rsidR="009728E5" w:rsidRPr="009728E5" w:rsidRDefault="009728E5" w:rsidP="005F5321">
            <w:pPr>
              <w:rPr>
                <w:lang w:val="sr-Cyrl-RS"/>
              </w:rPr>
            </w:pPr>
            <w:r>
              <w:rPr>
                <w:lang w:val="sr-Cyrl-RS"/>
              </w:rPr>
              <w:t>Састанци</w:t>
            </w:r>
          </w:p>
        </w:tc>
        <w:tc>
          <w:tcPr>
            <w:tcW w:w="5058" w:type="dxa"/>
          </w:tcPr>
          <w:p w:rsidR="009728E5" w:rsidRDefault="009728E5" w:rsidP="005F5321">
            <w:pPr>
              <w:rPr>
                <w:lang w:val="sr-Cyrl-RS"/>
              </w:rPr>
            </w:pPr>
            <w:r>
              <w:rPr>
                <w:lang w:val="sr-Cyrl-RS"/>
              </w:rPr>
              <w:t xml:space="preserve">                                   20</w:t>
            </w:r>
          </w:p>
        </w:tc>
      </w:tr>
    </w:tbl>
    <w:p w:rsidR="008C5A1D" w:rsidRDefault="008C5A1D" w:rsidP="003E4E4D"/>
    <w:p w:rsidR="008C5A1D" w:rsidRDefault="008C5A1D" w:rsidP="003E4E4D"/>
    <w:p w:rsidR="008C5A1D" w:rsidRPr="009728E5" w:rsidRDefault="009728E5" w:rsidP="003E4E4D">
      <w:pPr>
        <w:rPr>
          <w:lang w:val="sr-Cyrl-RS"/>
        </w:rPr>
      </w:pPr>
      <w:r>
        <w:rPr>
          <w:lang w:val="sr-Cyrl-RS"/>
        </w:rPr>
        <w:lastRenderedPageBreak/>
        <w:t xml:space="preserve"> </w:t>
      </w:r>
    </w:p>
    <w:p w:rsidR="008C5A1D" w:rsidRDefault="008C5A1D" w:rsidP="003E4E4D"/>
    <w:p w:rsidR="008C5A1D" w:rsidRDefault="008C5A1D" w:rsidP="003E4E4D"/>
    <w:p w:rsidR="008C5A1D" w:rsidRPr="008C5A1D" w:rsidRDefault="008C5A1D" w:rsidP="003E4E4D"/>
    <w:p w:rsidR="0031717D" w:rsidRPr="0031717D" w:rsidRDefault="0031717D" w:rsidP="005F5321">
      <w:pPr>
        <w:jc w:val="center"/>
        <w:rPr>
          <w:lang w:val="sr-Cyrl-RS"/>
        </w:rPr>
      </w:pPr>
    </w:p>
    <w:p w:rsidR="005F5321" w:rsidRDefault="00567732" w:rsidP="00EC6C17">
      <w:pPr>
        <w:jc w:val="center"/>
        <w:rPr>
          <w:b/>
          <w:lang w:val="sr-Cyrl-RS"/>
        </w:rPr>
      </w:pPr>
      <w:r w:rsidRPr="007240C9">
        <w:rPr>
          <w:b/>
        </w:rPr>
        <w:t>1</w:t>
      </w:r>
      <w:r w:rsidR="009E4A23">
        <w:rPr>
          <w:b/>
          <w:lang w:val="sr-Cyrl-RS"/>
        </w:rPr>
        <w:t>2</w:t>
      </w:r>
      <w:r w:rsidR="005F5321" w:rsidRPr="007240C9">
        <w:rPr>
          <w:b/>
        </w:rPr>
        <w:t>. ОЧЕКИВАНИ</w:t>
      </w:r>
      <w:r w:rsidR="00EC6C17" w:rsidRPr="007240C9">
        <w:rPr>
          <w:b/>
        </w:rPr>
        <w:t xml:space="preserve"> ОБИМ ВАНРЕДНИХ </w:t>
      </w:r>
      <w:r w:rsidR="00EC6C17" w:rsidRPr="007240C9">
        <w:rPr>
          <w:b/>
          <w:lang w:val="sr-Cyrl-RS"/>
        </w:rPr>
        <w:t>ИНСПЕКЦИЈСКИХ НАДЗОРА У ПЕРИОДУ У КОМЕ ЋЕ СЕ ВРШИТИ РЕДОВАН ИНСПЕКЦИЈСКИ НАДЗОР</w:t>
      </w:r>
    </w:p>
    <w:p w:rsidR="00703E46" w:rsidRPr="007240C9" w:rsidRDefault="00703E46" w:rsidP="00EC6C17">
      <w:pPr>
        <w:jc w:val="center"/>
        <w:rPr>
          <w:b/>
          <w:lang w:val="sr-Cyrl-RS"/>
        </w:rPr>
      </w:pPr>
    </w:p>
    <w:p w:rsidR="005F5321" w:rsidRPr="00EC6C17" w:rsidRDefault="005F5321" w:rsidP="005F5321">
      <w:pPr>
        <w:rPr>
          <w:lang w:val="sr-Cyrl-RS"/>
        </w:rPr>
      </w:pPr>
    </w:p>
    <w:p w:rsidR="005F5321" w:rsidRDefault="007240C9" w:rsidP="000405A4">
      <w:pPr>
        <w:jc w:val="both"/>
      </w:pPr>
      <w:r>
        <w:rPr>
          <w:lang w:val="sr-Cyrl-RS"/>
        </w:rPr>
        <w:t xml:space="preserve">        </w:t>
      </w:r>
      <w:proofErr w:type="gramStart"/>
      <w:r w:rsidR="005F5321">
        <w:t>Очекивани обим в</w:t>
      </w:r>
      <w:r w:rsidR="00FC3FFA">
        <w:t xml:space="preserve">анредних инспекцијских надзора </w:t>
      </w:r>
      <w:r w:rsidR="0095295A">
        <w:t>у 2026</w:t>
      </w:r>
      <w:r w:rsidR="00FC3FFA" w:rsidRPr="00FC3FFA">
        <w:t>.</w:t>
      </w:r>
      <w:proofErr w:type="gramEnd"/>
      <w:r w:rsidR="00FC3FFA" w:rsidRPr="00FC3FFA">
        <w:t xml:space="preserve"> </w:t>
      </w:r>
      <w:proofErr w:type="gramStart"/>
      <w:r w:rsidR="00FC3FFA" w:rsidRPr="00FC3FFA">
        <w:t>години</w:t>
      </w:r>
      <w:proofErr w:type="gramEnd"/>
      <w:r w:rsidR="005F5321">
        <w:t xml:space="preserve"> </w:t>
      </w:r>
      <w:r w:rsidR="00FC3FFA">
        <w:rPr>
          <w:lang w:val="sr-Cyrl-RS"/>
        </w:rPr>
        <w:t>н</w:t>
      </w:r>
      <w:r w:rsidR="005F5321">
        <w:t>а основу иску</w:t>
      </w:r>
      <w:r w:rsidR="00FC3FFA">
        <w:t>става из предходних година</w:t>
      </w:r>
      <w:r w:rsidR="005F5321">
        <w:t xml:space="preserve"> је различит у различитим областима контроле животне средине.</w:t>
      </w:r>
    </w:p>
    <w:p w:rsidR="005F5321" w:rsidRDefault="005F5321" w:rsidP="000405A4">
      <w:pPr>
        <w:jc w:val="both"/>
        <w:rPr>
          <w:lang w:val="sr-Cyrl-RS"/>
        </w:rPr>
      </w:pPr>
      <w:r>
        <w:t xml:space="preserve">Анализом расположивих података о извршеним инспекцијским надзорима у претходним </w:t>
      </w:r>
      <w:proofErr w:type="gramStart"/>
      <w:r>
        <w:t>годинама  (</w:t>
      </w:r>
      <w:proofErr w:type="gramEnd"/>
      <w:r>
        <w:t>броју извршених надзора по представкама грађана, захтевима надзираних субјеката за утврђујући или потврђујући инспекцијски надзор и сл)  очекивани обим ванредн</w:t>
      </w:r>
      <w:r w:rsidR="00FB08B6">
        <w:t>их</w:t>
      </w:r>
      <w:r w:rsidR="00BC26F6">
        <w:t xml:space="preserve"> инспекцијских надзора у 202</w:t>
      </w:r>
      <w:r w:rsidR="0095295A">
        <w:rPr>
          <w:lang w:val="sr-Latn-RS"/>
        </w:rPr>
        <w:t>6</w:t>
      </w:r>
      <w:r w:rsidR="00CA37F6">
        <w:t xml:space="preserve">. </w:t>
      </w:r>
      <w:proofErr w:type="gramStart"/>
      <w:r w:rsidR="00CA37F6">
        <w:t>години</w:t>
      </w:r>
      <w:proofErr w:type="gramEnd"/>
      <w:r w:rsidR="00CA37F6">
        <w:t xml:space="preserve"> износи 4</w:t>
      </w:r>
      <w:r w:rsidR="00CA37F6">
        <w:rPr>
          <w:lang w:val="sr-Cyrl-RS"/>
        </w:rPr>
        <w:t>0</w:t>
      </w:r>
      <w:r>
        <w:t>% од укупног броја извршених инспекцијских надзора</w:t>
      </w:r>
      <w:r w:rsidR="005C40AA">
        <w:rPr>
          <w:lang w:val="sr-Cyrl-RS"/>
        </w:rPr>
        <w:t>.</w:t>
      </w:r>
    </w:p>
    <w:p w:rsidR="007F3E53" w:rsidRDefault="007240C9" w:rsidP="007F3E53">
      <w:pPr>
        <w:jc w:val="both"/>
        <w:rPr>
          <w:lang w:val="sr-Latn-RS"/>
        </w:rPr>
      </w:pPr>
      <w:r>
        <w:rPr>
          <w:lang w:val="sr-Cyrl-RS"/>
        </w:rPr>
        <w:t xml:space="preserve">       </w:t>
      </w:r>
      <w:r w:rsidR="005C40AA">
        <w:rPr>
          <w:lang w:val="sr-Cyrl-RS"/>
        </w:rPr>
        <w:t>Ванредни инспекцијски надзори су последица великог броја пријава грађана на загађење животне средине и захтева надзираних субјеката за ванредни утврђујући инспекцијски надзор, који се односе на контролу испуњености услова из прописа у области заштите животне средине</w:t>
      </w:r>
      <w:r w:rsidR="005B0E0E">
        <w:rPr>
          <w:lang w:val="sr-Cyrl-RS"/>
        </w:rPr>
        <w:t xml:space="preserve"> </w:t>
      </w:r>
      <w:r w:rsidR="005C40AA">
        <w:rPr>
          <w:lang w:val="sr-Cyrl-RS"/>
        </w:rPr>
        <w:t>за потре</w:t>
      </w:r>
      <w:r w:rsidR="00CD0968">
        <w:rPr>
          <w:lang w:val="sr-Cyrl-RS"/>
        </w:rPr>
        <w:t>бе добијања енергетске лиценце</w:t>
      </w:r>
      <w:r w:rsidR="00CD0968">
        <w:rPr>
          <w:lang w:val="sr-Latn-RS"/>
        </w:rPr>
        <w:t>.</w:t>
      </w:r>
    </w:p>
    <w:p w:rsidR="00CD0968" w:rsidRPr="00CD0968" w:rsidRDefault="00CD0968" w:rsidP="007F3E53">
      <w:pPr>
        <w:jc w:val="both"/>
        <w:rPr>
          <w:lang w:val="sr-Latn-RS"/>
        </w:rPr>
      </w:pPr>
    </w:p>
    <w:p w:rsidR="005B5342" w:rsidRDefault="00567732" w:rsidP="007240C9">
      <w:pPr>
        <w:rPr>
          <w:b/>
          <w:lang w:val="sr-Cyrl-RS"/>
        </w:rPr>
      </w:pPr>
      <w:r w:rsidRPr="007240C9">
        <w:rPr>
          <w:b/>
        </w:rPr>
        <w:t>1</w:t>
      </w:r>
      <w:r w:rsidR="009E4A23">
        <w:rPr>
          <w:b/>
          <w:lang w:val="sr-Cyrl-RS"/>
        </w:rPr>
        <w:t>3</w:t>
      </w:r>
      <w:r w:rsidR="00BA7D28" w:rsidRPr="007240C9">
        <w:rPr>
          <w:b/>
        </w:rPr>
        <w:t xml:space="preserve">. </w:t>
      </w:r>
      <w:r w:rsidR="00BA7D28" w:rsidRPr="007240C9">
        <w:rPr>
          <w:b/>
          <w:lang w:val="sr-Cyrl-RS"/>
        </w:rPr>
        <w:t xml:space="preserve">ПЛАНИРАНЕ МЕРЕ И АКТИВНОСТИ ПРЕВЕНТИВНОГ ДЕЛОВАЊА </w:t>
      </w:r>
    </w:p>
    <w:p w:rsidR="005F5321" w:rsidRPr="007240C9" w:rsidRDefault="005B5342" w:rsidP="007240C9">
      <w:pPr>
        <w:rPr>
          <w:b/>
          <w:lang w:val="sr-Cyrl-RS"/>
        </w:rPr>
      </w:pPr>
      <w:r>
        <w:rPr>
          <w:b/>
          <w:lang w:val="sr-Cyrl-RS"/>
        </w:rPr>
        <w:t xml:space="preserve">      </w:t>
      </w:r>
      <w:r w:rsidR="00BA7D28" w:rsidRPr="007240C9">
        <w:rPr>
          <w:b/>
          <w:lang w:val="sr-Cyrl-RS"/>
        </w:rPr>
        <w:t>ИНСПЕКЦИЈЕ</w:t>
      </w:r>
    </w:p>
    <w:p w:rsidR="005F5321" w:rsidRDefault="005F5321" w:rsidP="000405A4">
      <w:pPr>
        <w:jc w:val="both"/>
        <w:rPr>
          <w:lang w:val="sr-Cyrl-RS"/>
        </w:rPr>
      </w:pPr>
    </w:p>
    <w:p w:rsidR="00BA7D28" w:rsidRPr="00BA7D28" w:rsidRDefault="007240C9" w:rsidP="000405A4">
      <w:pPr>
        <w:jc w:val="both"/>
        <w:rPr>
          <w:lang w:val="sr-Cyrl-RS"/>
        </w:rPr>
      </w:pPr>
      <w:r>
        <w:rPr>
          <w:lang w:val="sr-Cyrl-RS"/>
        </w:rPr>
        <w:t xml:space="preserve">       </w:t>
      </w:r>
      <w:r w:rsidR="00BA7D28">
        <w:rPr>
          <w:lang w:val="sr-Cyrl-RS"/>
        </w:rPr>
        <w:t>Једна од активности инспекције за заш</w:t>
      </w:r>
      <w:r w:rsidR="0073048B">
        <w:rPr>
          <w:lang w:val="sr-Cyrl-RS"/>
        </w:rPr>
        <w:t>титу животне средине у току 202</w:t>
      </w:r>
      <w:r w:rsidR="0095295A">
        <w:rPr>
          <w:lang w:val="sr-Latn-RS"/>
        </w:rPr>
        <w:t>6</w:t>
      </w:r>
      <w:r w:rsidR="00BA7D28">
        <w:rPr>
          <w:lang w:val="sr-Cyrl-RS"/>
        </w:rPr>
        <w:t>. године је превентивно деловање</w:t>
      </w:r>
      <w:r w:rsidR="00C10846">
        <w:rPr>
          <w:lang w:val="sr-Cyrl-RS"/>
        </w:rPr>
        <w:t xml:space="preserve"> и вршење службених саветодавних</w:t>
      </w:r>
      <w:r w:rsidR="007057F7">
        <w:rPr>
          <w:lang w:val="sr-Cyrl-RS"/>
        </w:rPr>
        <w:t xml:space="preserve"> посета.</w:t>
      </w:r>
      <w:r w:rsidR="00BA7D28">
        <w:rPr>
          <w:lang w:val="sr-Cyrl-RS"/>
        </w:rPr>
        <w:t xml:space="preserve">  </w:t>
      </w:r>
    </w:p>
    <w:p w:rsidR="00EE6F70" w:rsidRPr="009B496F" w:rsidRDefault="007057F7" w:rsidP="006C1E44">
      <w:pPr>
        <w:jc w:val="both"/>
        <w:rPr>
          <w:lang w:val="sr-Cyrl-RS"/>
        </w:rPr>
      </w:pPr>
      <w:r>
        <w:rPr>
          <w:lang w:val="sr-Cyrl-RS"/>
        </w:rPr>
        <w:t>Инспекција ће вршити превентивно деловање и давати стручну и саветодавну подршку, на захтев надзираног субјекта. Њихов обим зависиће од заинтересованости привредних субјеката и броја поднетих захтева за службене саветодавне посете инспекције за заштиту животне средине.</w:t>
      </w:r>
    </w:p>
    <w:p w:rsidR="00EE6F70" w:rsidRDefault="00EE6F70" w:rsidP="005F5321">
      <w:pPr>
        <w:rPr>
          <w:lang w:val="sr-Cyrl-RS"/>
        </w:rPr>
      </w:pPr>
    </w:p>
    <w:p w:rsidR="000C1955" w:rsidRPr="006A25C1" w:rsidRDefault="000C1955" w:rsidP="005F5321">
      <w:pPr>
        <w:rPr>
          <w:lang w:val="sr-Cyrl-RS"/>
        </w:rPr>
      </w:pPr>
    </w:p>
    <w:p w:rsidR="005F5321" w:rsidRPr="007240C9" w:rsidRDefault="00567732" w:rsidP="007240C9">
      <w:pPr>
        <w:rPr>
          <w:b/>
        </w:rPr>
      </w:pPr>
      <w:r w:rsidRPr="007240C9">
        <w:rPr>
          <w:b/>
        </w:rPr>
        <w:t>1</w:t>
      </w:r>
      <w:r w:rsidR="009E4A23">
        <w:rPr>
          <w:b/>
          <w:lang w:val="sr-Cyrl-RS"/>
        </w:rPr>
        <w:t>4</w:t>
      </w:r>
      <w:r w:rsidR="005F5321" w:rsidRPr="007240C9">
        <w:rPr>
          <w:b/>
        </w:rPr>
        <w:t>. МЕРЕ И АКТИВНОСТИ ЗА СПРЕЧАВАЊЕ РАДА НЕРЕГИСТРОВАНИХ</w:t>
      </w:r>
    </w:p>
    <w:p w:rsidR="005F5321" w:rsidRPr="007240C9" w:rsidRDefault="005F5321" w:rsidP="006C1E44">
      <w:pPr>
        <w:jc w:val="center"/>
        <w:rPr>
          <w:b/>
          <w:lang w:val="sr-Cyrl-RS"/>
        </w:rPr>
      </w:pPr>
      <w:r w:rsidRPr="007240C9">
        <w:rPr>
          <w:b/>
        </w:rPr>
        <w:t>СУБЈЕК</w:t>
      </w:r>
      <w:r w:rsidR="006C1E44" w:rsidRPr="007240C9">
        <w:rPr>
          <w:b/>
        </w:rPr>
        <w:t>АТА</w:t>
      </w:r>
    </w:p>
    <w:p w:rsidR="005F5321" w:rsidRDefault="005F5321" w:rsidP="000405A4">
      <w:pPr>
        <w:jc w:val="both"/>
      </w:pPr>
    </w:p>
    <w:p w:rsidR="001921A7" w:rsidRDefault="007240C9" w:rsidP="006C1E44">
      <w:pPr>
        <w:jc w:val="both"/>
        <w:rPr>
          <w:lang w:val="sr-Cyrl-RS"/>
        </w:rPr>
      </w:pPr>
      <w:r>
        <w:rPr>
          <w:lang w:val="sr-Cyrl-RS"/>
        </w:rPr>
        <w:t xml:space="preserve">       </w:t>
      </w:r>
      <w:r w:rsidR="00A42DCA">
        <w:t xml:space="preserve">Једна од </w:t>
      </w:r>
      <w:proofErr w:type="gramStart"/>
      <w:r w:rsidR="00A42DCA">
        <w:rPr>
          <w:lang w:val="sr-Cyrl-RS"/>
        </w:rPr>
        <w:t xml:space="preserve">активности </w:t>
      </w:r>
      <w:r w:rsidR="005F5321">
        <w:t xml:space="preserve"> инспекције</w:t>
      </w:r>
      <w:proofErr w:type="gramEnd"/>
      <w:r w:rsidR="005F5321">
        <w:t xml:space="preserve"> за </w:t>
      </w:r>
      <w:r w:rsidR="00A42DCA">
        <w:t xml:space="preserve">заштиту животне средине </w:t>
      </w:r>
      <w:r w:rsidR="00A42DCA">
        <w:rPr>
          <w:lang w:val="sr-Cyrl-RS"/>
        </w:rPr>
        <w:t xml:space="preserve">у </w:t>
      </w:r>
      <w:r w:rsidR="00A42DCA">
        <w:t>ток</w:t>
      </w:r>
      <w:r w:rsidR="00A42DCA">
        <w:rPr>
          <w:lang w:val="sr-Cyrl-RS"/>
        </w:rPr>
        <w:t>у</w:t>
      </w:r>
      <w:r w:rsidR="002F5B39">
        <w:t xml:space="preserve"> 202</w:t>
      </w:r>
      <w:r w:rsidR="0095295A">
        <w:rPr>
          <w:lang w:val="sr-Latn-RS"/>
        </w:rPr>
        <w:t>6</w:t>
      </w:r>
      <w:r w:rsidR="00A42DCA">
        <w:t xml:space="preserve">. </w:t>
      </w:r>
      <w:proofErr w:type="gramStart"/>
      <w:r w:rsidR="00A42DCA">
        <w:t>године</w:t>
      </w:r>
      <w:proofErr w:type="gramEnd"/>
      <w:r w:rsidR="005F5321">
        <w:t xml:space="preserve"> јесте </w:t>
      </w:r>
      <w:r w:rsidR="007057F7">
        <w:rPr>
          <w:lang w:val="sr-Cyrl-RS"/>
        </w:rPr>
        <w:t>и даље</w:t>
      </w:r>
      <w:r w:rsidR="00A42DCA">
        <w:rPr>
          <w:lang w:val="sr-Cyrl-RS"/>
        </w:rPr>
        <w:t xml:space="preserve"> </w:t>
      </w:r>
      <w:r w:rsidR="005F5321">
        <w:t xml:space="preserve">смањење броја нерегистрованих субјеката. </w:t>
      </w:r>
      <w:proofErr w:type="gramStart"/>
      <w:r w:rsidR="005F5321">
        <w:t>Ови инспекцијски надзори вршиће се у складу са чланом 33.</w:t>
      </w:r>
      <w:proofErr w:type="gramEnd"/>
      <w:r w:rsidR="005F5321">
        <w:t xml:space="preserve"> Закона о инспекцијском надзору, </w:t>
      </w:r>
      <w:r w:rsidR="001921A7">
        <w:rPr>
          <w:lang w:val="sr-Cyrl-RS"/>
        </w:rPr>
        <w:t xml:space="preserve">и односе се на привредне субјекте за које је инспекција утврдила да: </w:t>
      </w:r>
    </w:p>
    <w:p w:rsidR="001921A7" w:rsidRDefault="001921A7" w:rsidP="006C1E44">
      <w:pPr>
        <w:jc w:val="both"/>
        <w:rPr>
          <w:lang w:val="sr-Cyrl-RS"/>
        </w:rPr>
      </w:pPr>
      <w:r>
        <w:rPr>
          <w:lang w:val="sr-Cyrl-RS"/>
        </w:rPr>
        <w:t>-</w:t>
      </w:r>
      <w:r w:rsidR="005F5321">
        <w:t xml:space="preserve"> нису </w:t>
      </w:r>
      <w:r w:rsidR="007057F7">
        <w:rPr>
          <w:lang w:val="sr-Cyrl-RS"/>
        </w:rPr>
        <w:t xml:space="preserve">регистровани у АПР, </w:t>
      </w:r>
    </w:p>
    <w:p w:rsidR="001921A7" w:rsidRDefault="001921A7" w:rsidP="006C1E44">
      <w:pPr>
        <w:jc w:val="both"/>
        <w:rPr>
          <w:lang w:val="sr-Cyrl-RS"/>
        </w:rPr>
      </w:pPr>
      <w:r>
        <w:rPr>
          <w:lang w:val="sr-Cyrl-RS"/>
        </w:rPr>
        <w:t xml:space="preserve">- </w:t>
      </w:r>
      <w:r w:rsidR="007057F7">
        <w:rPr>
          <w:lang w:val="sr-Cyrl-RS"/>
        </w:rPr>
        <w:t>нису прибави</w:t>
      </w:r>
      <w:r>
        <w:rPr>
          <w:lang w:val="sr-Cyrl-RS"/>
        </w:rPr>
        <w:t>ли дозволу за управљање отпадом (сакупљање, транспорт, складиштење, третман и одлагање)</w:t>
      </w:r>
      <w:r w:rsidR="007057F7">
        <w:rPr>
          <w:lang w:val="sr-Cyrl-RS"/>
        </w:rPr>
        <w:t xml:space="preserve"> </w:t>
      </w:r>
    </w:p>
    <w:p w:rsidR="00A232F0" w:rsidRPr="00C96854" w:rsidRDefault="001921A7" w:rsidP="006C1E44">
      <w:pPr>
        <w:jc w:val="both"/>
        <w:rPr>
          <w:lang w:val="sr-Latn-RS"/>
        </w:rPr>
      </w:pPr>
      <w:r>
        <w:rPr>
          <w:lang w:val="sr-Cyrl-RS"/>
        </w:rPr>
        <w:t xml:space="preserve">- </w:t>
      </w:r>
      <w:r w:rsidR="007057F7">
        <w:rPr>
          <w:lang w:val="sr-Cyrl-RS"/>
        </w:rPr>
        <w:t xml:space="preserve">да носилац пројекта </w:t>
      </w:r>
      <w:r>
        <w:rPr>
          <w:lang w:val="sr-Cyrl-RS"/>
        </w:rPr>
        <w:t>(уколико не поседује употребну дозволу</w:t>
      </w:r>
      <w:r w:rsidR="00A81C5F">
        <w:rPr>
          <w:lang w:val="sr-Cyrl-RS"/>
        </w:rPr>
        <w:t xml:space="preserve"> ) </w:t>
      </w:r>
      <w:r w:rsidR="00A232F0">
        <w:rPr>
          <w:lang w:val="sr-Cyrl-RS"/>
        </w:rPr>
        <w:t>од надлежног органа није прибавио сагласност на студију процене утицаја, односно студију затеченог стања или одлуку да није потребна студија утицаја, односно студија затеченог стања.</w:t>
      </w:r>
    </w:p>
    <w:p w:rsidR="00921B39" w:rsidRPr="00EE6F70" w:rsidRDefault="00DD21E9" w:rsidP="006C1E44">
      <w:pPr>
        <w:jc w:val="both"/>
        <w:rPr>
          <w:lang w:val="sr-Cyrl-RS"/>
        </w:rPr>
      </w:pPr>
      <w:r>
        <w:rPr>
          <w:lang w:val="sr-Cyrl-RS"/>
        </w:rPr>
        <w:t xml:space="preserve">Инспекцијски надзор над нерегистрованим субјектом вршиће се и када није предвиђен </w:t>
      </w:r>
      <w:r w:rsidR="006C1E44">
        <w:rPr>
          <w:lang w:val="sr-Cyrl-RS"/>
        </w:rPr>
        <w:t>планом инспекцијског надзора, без обавештења о предстојећем инспекцијском надзору, без налога за инспекцијски надзор у границама предмета које инспектор утврђује током трајања инспекцијског надзора.</w:t>
      </w:r>
      <w:r w:rsidR="00EE6F70">
        <w:t xml:space="preserve"> </w:t>
      </w:r>
    </w:p>
    <w:p w:rsidR="001B4C7C" w:rsidRDefault="001B4C7C" w:rsidP="00422550">
      <w:pPr>
        <w:rPr>
          <w:lang w:val="sr-Cyrl-RS"/>
        </w:rPr>
      </w:pPr>
    </w:p>
    <w:p w:rsidR="005B5342" w:rsidRDefault="005B5342" w:rsidP="00422550">
      <w:pPr>
        <w:rPr>
          <w:lang w:val="sr-Cyrl-RS"/>
        </w:rPr>
      </w:pPr>
    </w:p>
    <w:p w:rsidR="005B5342" w:rsidRPr="003E4E4D" w:rsidRDefault="005B5342" w:rsidP="00422550">
      <w:pPr>
        <w:rPr>
          <w:lang w:val="sr-Cyrl-RS"/>
        </w:rPr>
      </w:pPr>
    </w:p>
    <w:p w:rsidR="005F5321" w:rsidRDefault="005F5321" w:rsidP="005F5321"/>
    <w:p w:rsidR="00930084" w:rsidRPr="00703E46" w:rsidRDefault="00567732" w:rsidP="007240C9">
      <w:pPr>
        <w:rPr>
          <w:sz w:val="32"/>
          <w:szCs w:val="32"/>
          <w:lang w:val="sr-Cyrl-RS"/>
        </w:rPr>
      </w:pPr>
      <w:r w:rsidRPr="00703E46">
        <w:rPr>
          <w:sz w:val="32"/>
          <w:szCs w:val="32"/>
        </w:rPr>
        <w:t>1</w:t>
      </w:r>
      <w:r w:rsidR="009E4A23">
        <w:rPr>
          <w:sz w:val="32"/>
          <w:szCs w:val="32"/>
          <w:lang w:val="sr-Cyrl-RS"/>
        </w:rPr>
        <w:t>5</w:t>
      </w:r>
      <w:r w:rsidRPr="00703E46">
        <w:rPr>
          <w:sz w:val="32"/>
          <w:szCs w:val="32"/>
        </w:rPr>
        <w:t xml:space="preserve">. </w:t>
      </w:r>
      <w:r w:rsidRPr="00703E46">
        <w:rPr>
          <w:sz w:val="32"/>
          <w:szCs w:val="32"/>
          <w:lang w:val="sr-Cyrl-RS"/>
        </w:rPr>
        <w:t>ПЛАН ИНСПЕКЦИЈСКОГ НАДЗОРА ИНСПЕКЦИЈЕ ЗАШТИТУ</w:t>
      </w:r>
    </w:p>
    <w:p w:rsidR="00930084" w:rsidRPr="00703E46" w:rsidRDefault="00930084" w:rsidP="007240C9">
      <w:pPr>
        <w:rPr>
          <w:sz w:val="32"/>
          <w:szCs w:val="32"/>
          <w:lang w:val="sr-Cyrl-RS"/>
        </w:rPr>
      </w:pPr>
      <w:r w:rsidRPr="00703E46">
        <w:rPr>
          <w:sz w:val="32"/>
          <w:szCs w:val="32"/>
        </w:rPr>
        <w:t xml:space="preserve">              </w:t>
      </w:r>
      <w:r w:rsidR="00567732" w:rsidRPr="00703E46">
        <w:rPr>
          <w:sz w:val="32"/>
          <w:szCs w:val="32"/>
          <w:lang w:val="sr-Cyrl-RS"/>
        </w:rPr>
        <w:t xml:space="preserve">ЖИВОТНЕ СРЕДИНЕ </w:t>
      </w:r>
      <w:r w:rsidR="00567732" w:rsidRPr="00703E46">
        <w:rPr>
          <w:sz w:val="32"/>
          <w:szCs w:val="32"/>
        </w:rPr>
        <w:t xml:space="preserve"> </w:t>
      </w:r>
      <w:r w:rsidR="00567732" w:rsidRPr="00703E46">
        <w:rPr>
          <w:sz w:val="32"/>
          <w:szCs w:val="32"/>
          <w:lang w:val="sr-Cyrl-RS"/>
        </w:rPr>
        <w:t xml:space="preserve">ЗА </w:t>
      </w:r>
      <w:r w:rsidR="00921B39" w:rsidRPr="00703E46">
        <w:rPr>
          <w:sz w:val="32"/>
          <w:szCs w:val="32"/>
        </w:rPr>
        <w:t xml:space="preserve"> 202</w:t>
      </w:r>
      <w:r w:rsidR="0095295A">
        <w:rPr>
          <w:sz w:val="32"/>
          <w:szCs w:val="32"/>
          <w:lang w:val="sr-Latn-RS"/>
        </w:rPr>
        <w:t>6</w:t>
      </w:r>
      <w:r w:rsidR="00567732" w:rsidRPr="00703E46">
        <w:rPr>
          <w:sz w:val="32"/>
          <w:szCs w:val="32"/>
        </w:rPr>
        <w:t xml:space="preserve"> . ГОДИН</w:t>
      </w:r>
      <w:r w:rsidR="00567732" w:rsidRPr="00703E46">
        <w:rPr>
          <w:sz w:val="32"/>
          <w:szCs w:val="32"/>
          <w:lang w:val="sr-Cyrl-RS"/>
        </w:rPr>
        <w:t>У</w:t>
      </w:r>
    </w:p>
    <w:p w:rsidR="00930084" w:rsidRPr="00930084" w:rsidRDefault="00930084" w:rsidP="00930084">
      <w:pPr>
        <w:jc w:val="center"/>
        <w:rPr>
          <w:sz w:val="32"/>
          <w:szCs w:val="32"/>
        </w:rPr>
      </w:pPr>
    </w:p>
    <w:p w:rsidR="005F5321" w:rsidRDefault="00930084" w:rsidP="00930084">
      <w:proofErr w:type="gramStart"/>
      <w:r>
        <w:t>Табела 1.</w:t>
      </w:r>
      <w:proofErr w:type="gramEnd"/>
      <w:r>
        <w:t xml:space="preserve">                                                    </w:t>
      </w:r>
    </w:p>
    <w:p w:rsidR="005F5321" w:rsidRPr="00273098" w:rsidRDefault="005F5321" w:rsidP="005F5321">
      <w:pPr>
        <w:rPr>
          <w:lang w:val="sr-Cyrl-RS"/>
        </w:rPr>
      </w:pPr>
    </w:p>
    <w:tbl>
      <w:tblPr>
        <w:tblStyle w:val="TableGrid"/>
        <w:tblW w:w="10915" w:type="dxa"/>
        <w:tblInd w:w="-459" w:type="dxa"/>
        <w:tblLayout w:type="fixed"/>
        <w:tblLook w:val="04A0" w:firstRow="1" w:lastRow="0" w:firstColumn="1" w:lastColumn="0" w:noHBand="0" w:noVBand="1"/>
      </w:tblPr>
      <w:tblGrid>
        <w:gridCol w:w="717"/>
        <w:gridCol w:w="1678"/>
        <w:gridCol w:w="1858"/>
        <w:gridCol w:w="1984"/>
        <w:gridCol w:w="284"/>
        <w:gridCol w:w="283"/>
        <w:gridCol w:w="284"/>
        <w:gridCol w:w="425"/>
        <w:gridCol w:w="284"/>
        <w:gridCol w:w="425"/>
        <w:gridCol w:w="283"/>
        <w:gridCol w:w="426"/>
        <w:gridCol w:w="283"/>
        <w:gridCol w:w="567"/>
        <w:gridCol w:w="567"/>
        <w:gridCol w:w="567"/>
      </w:tblGrid>
      <w:tr w:rsidR="00750EFF" w:rsidTr="001E73BE">
        <w:trPr>
          <w:trHeight w:val="990"/>
        </w:trPr>
        <w:tc>
          <w:tcPr>
            <w:tcW w:w="717" w:type="dxa"/>
            <w:vMerge w:val="restart"/>
          </w:tcPr>
          <w:p w:rsidR="008E178F" w:rsidRPr="00273098" w:rsidRDefault="008E178F" w:rsidP="00E418D8">
            <w:pPr>
              <w:ind w:left="-392" w:firstLine="392"/>
              <w:rPr>
                <w:sz w:val="28"/>
                <w:szCs w:val="28"/>
                <w:lang w:val="sr-Cyrl-RS"/>
              </w:rPr>
            </w:pPr>
            <w:r w:rsidRPr="00273098">
              <w:rPr>
                <w:sz w:val="28"/>
                <w:szCs w:val="28"/>
                <w:lang w:val="sr-Cyrl-RS"/>
              </w:rPr>
              <w:t>Ред.</w:t>
            </w:r>
          </w:p>
          <w:p w:rsidR="008E178F" w:rsidRPr="00273098" w:rsidRDefault="008E178F" w:rsidP="00E418D8">
            <w:pPr>
              <w:ind w:left="-392" w:firstLine="392"/>
              <w:rPr>
                <w:lang w:val="sr-Cyrl-RS"/>
              </w:rPr>
            </w:pPr>
            <w:r w:rsidRPr="00273098">
              <w:rPr>
                <w:sz w:val="28"/>
                <w:szCs w:val="28"/>
                <w:lang w:val="sr-Cyrl-RS"/>
              </w:rPr>
              <w:t>број</w:t>
            </w:r>
          </w:p>
        </w:tc>
        <w:tc>
          <w:tcPr>
            <w:tcW w:w="1678" w:type="dxa"/>
            <w:vMerge w:val="restart"/>
          </w:tcPr>
          <w:p w:rsidR="008E178F" w:rsidRDefault="008E178F" w:rsidP="008E178F">
            <w:pPr>
              <w:ind w:left="-150" w:firstLine="150"/>
              <w:rPr>
                <w:sz w:val="28"/>
                <w:szCs w:val="28"/>
                <w:lang w:val="sr-Cyrl-RS"/>
              </w:rPr>
            </w:pPr>
          </w:p>
          <w:p w:rsidR="008E178F" w:rsidRDefault="008E178F">
            <w:pPr>
              <w:rPr>
                <w:sz w:val="28"/>
                <w:szCs w:val="28"/>
                <w:lang w:val="sr-Cyrl-RS"/>
              </w:rPr>
            </w:pPr>
            <w:r>
              <w:rPr>
                <w:sz w:val="28"/>
                <w:szCs w:val="28"/>
                <w:lang w:val="sr-Cyrl-RS"/>
              </w:rPr>
              <w:t xml:space="preserve">Надзирани </w:t>
            </w:r>
          </w:p>
          <w:p w:rsidR="008E178F" w:rsidRPr="00273098" w:rsidRDefault="008E178F">
            <w:pPr>
              <w:rPr>
                <w:sz w:val="28"/>
                <w:szCs w:val="28"/>
                <w:lang w:val="sr-Cyrl-RS"/>
              </w:rPr>
            </w:pPr>
            <w:r>
              <w:rPr>
                <w:sz w:val="28"/>
                <w:szCs w:val="28"/>
                <w:lang w:val="sr-Cyrl-RS"/>
              </w:rPr>
              <w:t xml:space="preserve">   </w:t>
            </w:r>
            <w:r w:rsidRPr="00273098">
              <w:rPr>
                <w:sz w:val="28"/>
                <w:szCs w:val="28"/>
                <w:lang w:val="sr-Cyrl-RS"/>
              </w:rPr>
              <w:t>субјекат</w:t>
            </w:r>
          </w:p>
          <w:p w:rsidR="008E178F" w:rsidRPr="008E178F" w:rsidRDefault="008E178F" w:rsidP="008E178F">
            <w:pPr>
              <w:ind w:left="-291" w:firstLine="141"/>
              <w:rPr>
                <w:sz w:val="28"/>
                <w:szCs w:val="28"/>
                <w:lang w:val="sr-Cyrl-RS"/>
              </w:rPr>
            </w:pPr>
            <w:r w:rsidRPr="00273098">
              <w:rPr>
                <w:sz w:val="28"/>
                <w:szCs w:val="28"/>
                <w:lang w:val="sr-Cyrl-RS"/>
              </w:rPr>
              <w:t xml:space="preserve"> </w:t>
            </w:r>
            <w:r>
              <w:rPr>
                <w:sz w:val="28"/>
                <w:szCs w:val="28"/>
                <w:lang w:val="sr-Cyrl-RS"/>
              </w:rPr>
              <w:t xml:space="preserve">   </w:t>
            </w:r>
            <w:r w:rsidRPr="00273098">
              <w:rPr>
                <w:sz w:val="28"/>
                <w:szCs w:val="28"/>
                <w:lang w:val="sr-Cyrl-RS"/>
              </w:rPr>
              <w:t xml:space="preserve"> (адреса)</w:t>
            </w:r>
          </w:p>
        </w:tc>
        <w:tc>
          <w:tcPr>
            <w:tcW w:w="1858" w:type="dxa"/>
            <w:vMerge w:val="restart"/>
          </w:tcPr>
          <w:p w:rsidR="008E178F" w:rsidRDefault="008E178F">
            <w:pPr>
              <w:rPr>
                <w:lang w:val="sr-Cyrl-RS"/>
              </w:rPr>
            </w:pPr>
            <w:r>
              <w:rPr>
                <w:lang w:val="sr-Cyrl-RS"/>
              </w:rPr>
              <w:t xml:space="preserve"> </w:t>
            </w:r>
          </w:p>
          <w:p w:rsidR="008E178F" w:rsidRPr="00273098" w:rsidRDefault="008E178F">
            <w:pPr>
              <w:rPr>
                <w:sz w:val="28"/>
                <w:szCs w:val="28"/>
                <w:lang w:val="sr-Cyrl-RS"/>
              </w:rPr>
            </w:pPr>
            <w:r>
              <w:rPr>
                <w:lang w:val="sr-Cyrl-RS"/>
              </w:rPr>
              <w:t xml:space="preserve">  </w:t>
            </w:r>
            <w:r w:rsidRPr="00273098">
              <w:rPr>
                <w:sz w:val="28"/>
                <w:szCs w:val="28"/>
                <w:lang w:val="sr-Cyrl-RS"/>
              </w:rPr>
              <w:t>Делатност/</w:t>
            </w:r>
          </w:p>
          <w:p w:rsidR="008E178F" w:rsidRPr="00273098" w:rsidRDefault="008E178F">
            <w:pPr>
              <w:rPr>
                <w:lang w:val="sr-Cyrl-RS"/>
              </w:rPr>
            </w:pPr>
            <w:r w:rsidRPr="00273098">
              <w:rPr>
                <w:sz w:val="28"/>
                <w:szCs w:val="28"/>
                <w:lang w:val="sr-Cyrl-RS"/>
              </w:rPr>
              <w:t xml:space="preserve">   постројење</w:t>
            </w:r>
          </w:p>
        </w:tc>
        <w:tc>
          <w:tcPr>
            <w:tcW w:w="1984" w:type="dxa"/>
            <w:vMerge w:val="restart"/>
          </w:tcPr>
          <w:p w:rsidR="00750EFF" w:rsidRDefault="00750EFF" w:rsidP="00273098">
            <w:pPr>
              <w:jc w:val="both"/>
              <w:rPr>
                <w:sz w:val="28"/>
                <w:szCs w:val="28"/>
                <w:lang w:val="sr-Cyrl-RS"/>
              </w:rPr>
            </w:pPr>
            <w:r>
              <w:rPr>
                <w:sz w:val="28"/>
                <w:szCs w:val="28"/>
                <w:lang w:val="sr-Cyrl-RS"/>
              </w:rPr>
              <w:t xml:space="preserve">  </w:t>
            </w:r>
            <w:r w:rsidR="008E178F" w:rsidRPr="00273098">
              <w:rPr>
                <w:sz w:val="28"/>
                <w:szCs w:val="28"/>
                <w:lang w:val="sr-Cyrl-RS"/>
              </w:rPr>
              <w:t xml:space="preserve">Област </w:t>
            </w:r>
            <w:r>
              <w:rPr>
                <w:sz w:val="28"/>
                <w:szCs w:val="28"/>
                <w:lang w:val="sr-Cyrl-RS"/>
              </w:rPr>
              <w:t xml:space="preserve">      </w:t>
            </w:r>
          </w:p>
          <w:p w:rsidR="008E178F" w:rsidRDefault="00750EFF" w:rsidP="00273098">
            <w:pPr>
              <w:jc w:val="both"/>
              <w:rPr>
                <w:sz w:val="28"/>
                <w:szCs w:val="28"/>
                <w:lang w:val="sr-Cyrl-RS"/>
              </w:rPr>
            </w:pPr>
            <w:r>
              <w:rPr>
                <w:sz w:val="28"/>
                <w:szCs w:val="28"/>
                <w:lang w:val="sr-Cyrl-RS"/>
              </w:rPr>
              <w:t xml:space="preserve">  </w:t>
            </w:r>
            <w:r w:rsidR="008E178F" w:rsidRPr="00273098">
              <w:rPr>
                <w:sz w:val="28"/>
                <w:szCs w:val="28"/>
                <w:lang w:val="sr-Cyrl-RS"/>
              </w:rPr>
              <w:t xml:space="preserve">надзора </w:t>
            </w:r>
            <w:r w:rsidR="008E178F">
              <w:rPr>
                <w:sz w:val="28"/>
                <w:szCs w:val="28"/>
                <w:lang w:val="sr-Cyrl-RS"/>
              </w:rPr>
              <w:t xml:space="preserve">      </w:t>
            </w:r>
          </w:p>
          <w:p w:rsidR="00750EFF" w:rsidRDefault="008E178F" w:rsidP="00273098">
            <w:pPr>
              <w:jc w:val="both"/>
              <w:rPr>
                <w:sz w:val="28"/>
                <w:szCs w:val="28"/>
                <w:lang w:val="sr-Cyrl-RS"/>
              </w:rPr>
            </w:pPr>
            <w:r>
              <w:rPr>
                <w:sz w:val="28"/>
                <w:szCs w:val="28"/>
                <w:lang w:val="sr-Cyrl-RS"/>
              </w:rPr>
              <w:t xml:space="preserve">    </w:t>
            </w:r>
            <w:r w:rsidR="00750EFF">
              <w:rPr>
                <w:sz w:val="28"/>
                <w:szCs w:val="28"/>
                <w:lang w:val="sr-Cyrl-RS"/>
              </w:rPr>
              <w:t xml:space="preserve">  </w:t>
            </w:r>
            <w:r>
              <w:rPr>
                <w:sz w:val="28"/>
                <w:szCs w:val="28"/>
                <w:lang w:val="sr-Cyrl-RS"/>
              </w:rPr>
              <w:t xml:space="preserve"> </w:t>
            </w:r>
            <w:r w:rsidRPr="00273098">
              <w:rPr>
                <w:sz w:val="28"/>
                <w:szCs w:val="28"/>
                <w:lang w:val="sr-Cyrl-RS"/>
              </w:rPr>
              <w:t xml:space="preserve">и                    </w:t>
            </w:r>
            <w:r>
              <w:rPr>
                <w:sz w:val="28"/>
                <w:szCs w:val="28"/>
                <w:lang w:val="sr-Cyrl-RS"/>
              </w:rPr>
              <w:t xml:space="preserve"> </w:t>
            </w:r>
            <w:r w:rsidR="00750EFF">
              <w:rPr>
                <w:sz w:val="28"/>
                <w:szCs w:val="28"/>
                <w:lang w:val="sr-Cyrl-RS"/>
              </w:rPr>
              <w:t xml:space="preserve"> </w:t>
            </w:r>
          </w:p>
          <w:p w:rsidR="00750EFF" w:rsidRDefault="00750EFF" w:rsidP="00273098">
            <w:pPr>
              <w:jc w:val="both"/>
              <w:rPr>
                <w:sz w:val="28"/>
                <w:szCs w:val="28"/>
                <w:lang w:val="sr-Cyrl-RS"/>
              </w:rPr>
            </w:pPr>
            <w:r>
              <w:rPr>
                <w:sz w:val="28"/>
                <w:szCs w:val="28"/>
                <w:lang w:val="sr-Cyrl-RS"/>
              </w:rPr>
              <w:t xml:space="preserve">  процењени</w:t>
            </w:r>
          </w:p>
          <w:p w:rsidR="008E178F" w:rsidRPr="00750EFF" w:rsidRDefault="008E178F" w:rsidP="00273098">
            <w:pPr>
              <w:jc w:val="both"/>
              <w:rPr>
                <w:sz w:val="28"/>
                <w:szCs w:val="28"/>
                <w:lang w:val="sr-Cyrl-RS"/>
              </w:rPr>
            </w:pPr>
            <w:r w:rsidRPr="00273098">
              <w:rPr>
                <w:sz w:val="28"/>
                <w:szCs w:val="28"/>
                <w:lang w:val="sr-Cyrl-RS"/>
              </w:rPr>
              <w:t>с</w:t>
            </w:r>
            <w:r>
              <w:rPr>
                <w:sz w:val="28"/>
                <w:szCs w:val="28"/>
                <w:lang w:val="sr-Cyrl-RS"/>
              </w:rPr>
              <w:t>тепен</w:t>
            </w:r>
            <w:r w:rsidR="00750EFF">
              <w:rPr>
                <w:sz w:val="28"/>
                <w:szCs w:val="28"/>
                <w:lang w:val="sr-Cyrl-RS"/>
              </w:rPr>
              <w:t xml:space="preserve"> </w:t>
            </w:r>
            <w:r w:rsidRPr="00273098">
              <w:rPr>
                <w:sz w:val="28"/>
                <w:szCs w:val="28"/>
                <w:lang w:val="sr-Cyrl-RS"/>
              </w:rPr>
              <w:t>ризика</w:t>
            </w:r>
          </w:p>
        </w:tc>
        <w:tc>
          <w:tcPr>
            <w:tcW w:w="4678" w:type="dxa"/>
            <w:gridSpan w:val="12"/>
          </w:tcPr>
          <w:p w:rsidR="008E178F" w:rsidRDefault="008E178F">
            <w:pPr>
              <w:rPr>
                <w:sz w:val="28"/>
                <w:szCs w:val="28"/>
                <w:lang w:val="sr-Cyrl-RS"/>
              </w:rPr>
            </w:pPr>
            <w:r>
              <w:rPr>
                <w:sz w:val="28"/>
                <w:szCs w:val="28"/>
                <w:lang w:val="sr-Cyrl-RS"/>
              </w:rPr>
              <w:t xml:space="preserve">         </w:t>
            </w:r>
            <w:r w:rsidRPr="008E178F">
              <w:rPr>
                <w:sz w:val="28"/>
                <w:szCs w:val="28"/>
                <w:lang w:val="sr-Cyrl-RS"/>
              </w:rPr>
              <w:t xml:space="preserve">Период  инспекцијског      </w:t>
            </w:r>
          </w:p>
          <w:p w:rsidR="008E178F" w:rsidRDefault="008E178F">
            <w:pPr>
              <w:rPr>
                <w:sz w:val="28"/>
                <w:szCs w:val="28"/>
                <w:lang w:val="sr-Cyrl-RS"/>
              </w:rPr>
            </w:pPr>
            <w:r>
              <w:rPr>
                <w:sz w:val="28"/>
                <w:szCs w:val="28"/>
                <w:lang w:val="sr-Cyrl-RS"/>
              </w:rPr>
              <w:t xml:space="preserve">                     </w:t>
            </w:r>
            <w:r w:rsidRPr="008E178F">
              <w:rPr>
                <w:sz w:val="28"/>
                <w:szCs w:val="28"/>
                <w:lang w:val="sr-Cyrl-RS"/>
              </w:rPr>
              <w:t xml:space="preserve">надзора </w:t>
            </w:r>
          </w:p>
          <w:p w:rsidR="008E178F" w:rsidRPr="008E178F" w:rsidRDefault="008E178F">
            <w:pPr>
              <w:rPr>
                <w:sz w:val="28"/>
                <w:szCs w:val="28"/>
                <w:lang w:val="sr-Cyrl-RS"/>
              </w:rPr>
            </w:pPr>
            <w:r>
              <w:rPr>
                <w:sz w:val="28"/>
                <w:szCs w:val="28"/>
                <w:lang w:val="sr-Cyrl-RS"/>
              </w:rPr>
              <w:t xml:space="preserve">               </w:t>
            </w:r>
            <w:r w:rsidRPr="008E178F">
              <w:rPr>
                <w:sz w:val="28"/>
                <w:szCs w:val="28"/>
                <w:lang w:val="sr-Cyrl-RS"/>
              </w:rPr>
              <w:t>месец надзора</w:t>
            </w:r>
          </w:p>
        </w:tc>
      </w:tr>
      <w:tr w:rsidR="00E418D8" w:rsidTr="001E73BE">
        <w:trPr>
          <w:trHeight w:val="727"/>
        </w:trPr>
        <w:tc>
          <w:tcPr>
            <w:tcW w:w="717" w:type="dxa"/>
            <w:vMerge/>
          </w:tcPr>
          <w:p w:rsidR="008E178F" w:rsidRPr="00273098" w:rsidRDefault="008E178F">
            <w:pPr>
              <w:rPr>
                <w:sz w:val="28"/>
                <w:szCs w:val="28"/>
                <w:lang w:val="sr-Cyrl-RS"/>
              </w:rPr>
            </w:pPr>
          </w:p>
        </w:tc>
        <w:tc>
          <w:tcPr>
            <w:tcW w:w="1678" w:type="dxa"/>
            <w:vMerge/>
          </w:tcPr>
          <w:p w:rsidR="008E178F" w:rsidRDefault="008E178F" w:rsidP="008E178F">
            <w:pPr>
              <w:ind w:left="-150" w:firstLine="150"/>
              <w:rPr>
                <w:sz w:val="28"/>
                <w:szCs w:val="28"/>
                <w:lang w:val="sr-Cyrl-RS"/>
              </w:rPr>
            </w:pPr>
          </w:p>
        </w:tc>
        <w:tc>
          <w:tcPr>
            <w:tcW w:w="1858" w:type="dxa"/>
            <w:vMerge/>
          </w:tcPr>
          <w:p w:rsidR="008E178F" w:rsidRDefault="008E178F">
            <w:pPr>
              <w:rPr>
                <w:lang w:val="sr-Cyrl-RS"/>
              </w:rPr>
            </w:pPr>
          </w:p>
        </w:tc>
        <w:tc>
          <w:tcPr>
            <w:tcW w:w="1984" w:type="dxa"/>
            <w:vMerge/>
          </w:tcPr>
          <w:p w:rsidR="008E178F" w:rsidRPr="00273098" w:rsidRDefault="008E178F" w:rsidP="00273098">
            <w:pPr>
              <w:jc w:val="both"/>
              <w:rPr>
                <w:sz w:val="28"/>
                <w:szCs w:val="28"/>
                <w:lang w:val="sr-Cyrl-RS"/>
              </w:rPr>
            </w:pPr>
          </w:p>
        </w:tc>
        <w:tc>
          <w:tcPr>
            <w:tcW w:w="284" w:type="dxa"/>
          </w:tcPr>
          <w:p w:rsidR="008E178F" w:rsidRPr="008E178F" w:rsidRDefault="008E178F" w:rsidP="008E178F">
            <w:pPr>
              <w:rPr>
                <w:sz w:val="28"/>
                <w:szCs w:val="28"/>
                <w:lang w:val="sr-Cyrl-RS"/>
              </w:rPr>
            </w:pPr>
            <w:r>
              <w:rPr>
                <w:sz w:val="28"/>
                <w:szCs w:val="28"/>
                <w:lang w:val="sr-Cyrl-RS"/>
              </w:rPr>
              <w:t>1</w:t>
            </w:r>
          </w:p>
        </w:tc>
        <w:tc>
          <w:tcPr>
            <w:tcW w:w="283" w:type="dxa"/>
          </w:tcPr>
          <w:p w:rsidR="008E178F" w:rsidRPr="008E178F" w:rsidRDefault="008E178F" w:rsidP="008E178F">
            <w:pPr>
              <w:rPr>
                <w:sz w:val="28"/>
                <w:szCs w:val="28"/>
                <w:lang w:val="sr-Cyrl-RS"/>
              </w:rPr>
            </w:pPr>
            <w:r>
              <w:rPr>
                <w:sz w:val="28"/>
                <w:szCs w:val="28"/>
                <w:lang w:val="sr-Cyrl-RS"/>
              </w:rPr>
              <w:t>2</w:t>
            </w:r>
          </w:p>
        </w:tc>
        <w:tc>
          <w:tcPr>
            <w:tcW w:w="284" w:type="dxa"/>
          </w:tcPr>
          <w:p w:rsidR="008E178F" w:rsidRPr="008E178F" w:rsidRDefault="008E178F" w:rsidP="008E178F">
            <w:pPr>
              <w:rPr>
                <w:sz w:val="28"/>
                <w:szCs w:val="28"/>
                <w:lang w:val="sr-Cyrl-RS"/>
              </w:rPr>
            </w:pPr>
            <w:r>
              <w:rPr>
                <w:sz w:val="28"/>
                <w:szCs w:val="28"/>
                <w:lang w:val="sr-Cyrl-RS"/>
              </w:rPr>
              <w:t>3</w:t>
            </w:r>
          </w:p>
        </w:tc>
        <w:tc>
          <w:tcPr>
            <w:tcW w:w="425" w:type="dxa"/>
          </w:tcPr>
          <w:p w:rsidR="008E178F" w:rsidRPr="008E178F" w:rsidRDefault="008E178F" w:rsidP="008E178F">
            <w:pPr>
              <w:rPr>
                <w:sz w:val="28"/>
                <w:szCs w:val="28"/>
                <w:lang w:val="sr-Cyrl-RS"/>
              </w:rPr>
            </w:pPr>
            <w:r>
              <w:rPr>
                <w:sz w:val="28"/>
                <w:szCs w:val="28"/>
                <w:lang w:val="sr-Cyrl-RS"/>
              </w:rPr>
              <w:t>4</w:t>
            </w:r>
          </w:p>
        </w:tc>
        <w:tc>
          <w:tcPr>
            <w:tcW w:w="284" w:type="dxa"/>
          </w:tcPr>
          <w:p w:rsidR="008E178F" w:rsidRPr="008E178F" w:rsidRDefault="008E178F" w:rsidP="008E178F">
            <w:pPr>
              <w:rPr>
                <w:sz w:val="28"/>
                <w:szCs w:val="28"/>
                <w:lang w:val="sr-Cyrl-RS"/>
              </w:rPr>
            </w:pPr>
            <w:r>
              <w:rPr>
                <w:sz w:val="28"/>
                <w:szCs w:val="28"/>
                <w:lang w:val="sr-Cyrl-RS"/>
              </w:rPr>
              <w:t>5</w:t>
            </w:r>
          </w:p>
        </w:tc>
        <w:tc>
          <w:tcPr>
            <w:tcW w:w="425" w:type="dxa"/>
          </w:tcPr>
          <w:p w:rsidR="008E178F" w:rsidRPr="008E178F" w:rsidRDefault="008E178F" w:rsidP="008E178F">
            <w:pPr>
              <w:rPr>
                <w:sz w:val="28"/>
                <w:szCs w:val="28"/>
                <w:lang w:val="sr-Cyrl-RS"/>
              </w:rPr>
            </w:pPr>
            <w:r>
              <w:rPr>
                <w:sz w:val="28"/>
                <w:szCs w:val="28"/>
                <w:lang w:val="sr-Cyrl-RS"/>
              </w:rPr>
              <w:t>6</w:t>
            </w:r>
          </w:p>
        </w:tc>
        <w:tc>
          <w:tcPr>
            <w:tcW w:w="283" w:type="dxa"/>
          </w:tcPr>
          <w:p w:rsidR="008E178F" w:rsidRPr="008E178F" w:rsidRDefault="008E178F" w:rsidP="008E178F">
            <w:pPr>
              <w:rPr>
                <w:sz w:val="28"/>
                <w:szCs w:val="28"/>
                <w:lang w:val="sr-Cyrl-RS"/>
              </w:rPr>
            </w:pPr>
            <w:r>
              <w:rPr>
                <w:sz w:val="28"/>
                <w:szCs w:val="28"/>
                <w:lang w:val="sr-Cyrl-RS"/>
              </w:rPr>
              <w:t>7</w:t>
            </w:r>
          </w:p>
        </w:tc>
        <w:tc>
          <w:tcPr>
            <w:tcW w:w="426" w:type="dxa"/>
          </w:tcPr>
          <w:p w:rsidR="008E178F" w:rsidRPr="008E178F" w:rsidRDefault="008E178F" w:rsidP="008E178F">
            <w:pPr>
              <w:rPr>
                <w:sz w:val="28"/>
                <w:szCs w:val="28"/>
                <w:lang w:val="sr-Cyrl-RS"/>
              </w:rPr>
            </w:pPr>
            <w:r>
              <w:rPr>
                <w:sz w:val="28"/>
                <w:szCs w:val="28"/>
                <w:lang w:val="sr-Cyrl-RS"/>
              </w:rPr>
              <w:t>8</w:t>
            </w:r>
          </w:p>
        </w:tc>
        <w:tc>
          <w:tcPr>
            <w:tcW w:w="283" w:type="dxa"/>
          </w:tcPr>
          <w:p w:rsidR="008E178F" w:rsidRPr="008E178F" w:rsidRDefault="008E178F" w:rsidP="008E178F">
            <w:pPr>
              <w:rPr>
                <w:sz w:val="28"/>
                <w:szCs w:val="28"/>
                <w:lang w:val="sr-Cyrl-RS"/>
              </w:rPr>
            </w:pPr>
            <w:r>
              <w:rPr>
                <w:sz w:val="28"/>
                <w:szCs w:val="28"/>
                <w:lang w:val="sr-Cyrl-RS"/>
              </w:rPr>
              <w:t>9</w:t>
            </w:r>
          </w:p>
        </w:tc>
        <w:tc>
          <w:tcPr>
            <w:tcW w:w="567" w:type="dxa"/>
          </w:tcPr>
          <w:p w:rsidR="008E178F" w:rsidRPr="002069EC" w:rsidRDefault="008E178F" w:rsidP="008E178F">
            <w:pPr>
              <w:rPr>
                <w:sz w:val="28"/>
                <w:szCs w:val="28"/>
                <w:lang w:val="sr-Cyrl-RS"/>
              </w:rPr>
            </w:pPr>
            <w:r w:rsidRPr="002069EC">
              <w:rPr>
                <w:sz w:val="28"/>
                <w:szCs w:val="28"/>
                <w:lang w:val="sr-Cyrl-RS"/>
              </w:rPr>
              <w:t>10</w:t>
            </w:r>
          </w:p>
        </w:tc>
        <w:tc>
          <w:tcPr>
            <w:tcW w:w="567" w:type="dxa"/>
          </w:tcPr>
          <w:p w:rsidR="008E178F" w:rsidRPr="002069EC" w:rsidRDefault="008E178F" w:rsidP="008E178F">
            <w:pPr>
              <w:rPr>
                <w:sz w:val="28"/>
                <w:szCs w:val="28"/>
                <w:lang w:val="sr-Cyrl-RS"/>
              </w:rPr>
            </w:pPr>
            <w:r w:rsidRPr="002069EC">
              <w:rPr>
                <w:sz w:val="28"/>
                <w:szCs w:val="28"/>
                <w:lang w:val="sr-Cyrl-RS"/>
              </w:rPr>
              <w:t>11</w:t>
            </w:r>
          </w:p>
        </w:tc>
        <w:tc>
          <w:tcPr>
            <w:tcW w:w="567" w:type="dxa"/>
          </w:tcPr>
          <w:p w:rsidR="008E178F" w:rsidRPr="002069EC" w:rsidRDefault="008E178F" w:rsidP="008E178F">
            <w:pPr>
              <w:rPr>
                <w:sz w:val="28"/>
                <w:szCs w:val="28"/>
                <w:lang w:val="sr-Cyrl-RS"/>
              </w:rPr>
            </w:pPr>
            <w:r w:rsidRPr="002069EC">
              <w:rPr>
                <w:sz w:val="28"/>
                <w:szCs w:val="28"/>
                <w:lang w:val="sr-Cyrl-RS"/>
              </w:rPr>
              <w:t>12</w:t>
            </w:r>
          </w:p>
        </w:tc>
      </w:tr>
      <w:tr w:rsidR="001E73BE" w:rsidTr="002069EC">
        <w:trPr>
          <w:trHeight w:val="1440"/>
        </w:trPr>
        <w:tc>
          <w:tcPr>
            <w:tcW w:w="717" w:type="dxa"/>
            <w:vMerge w:val="restart"/>
          </w:tcPr>
          <w:p w:rsidR="001E73BE" w:rsidRPr="008E178F" w:rsidRDefault="001E73BE">
            <w:pPr>
              <w:rPr>
                <w:lang w:val="sr-Cyrl-RS"/>
              </w:rPr>
            </w:pPr>
            <w:r>
              <w:rPr>
                <w:lang w:val="sr-Cyrl-RS"/>
              </w:rPr>
              <w:t xml:space="preserve">  1.</w:t>
            </w:r>
          </w:p>
        </w:tc>
        <w:tc>
          <w:tcPr>
            <w:tcW w:w="1678" w:type="dxa"/>
            <w:vMerge w:val="restart"/>
          </w:tcPr>
          <w:p w:rsidR="008510D0" w:rsidRPr="006D6173" w:rsidRDefault="008510D0" w:rsidP="008510D0">
            <w:pPr>
              <w:rPr>
                <w:lang w:val="sr-Latn-RS"/>
              </w:rPr>
            </w:pPr>
          </w:p>
          <w:p w:rsidR="006D6173" w:rsidRPr="006D6173" w:rsidRDefault="006D6173" w:rsidP="006D6173">
            <w:pPr>
              <w:rPr>
                <w:lang w:val="sr-Cyrl-RS"/>
              </w:rPr>
            </w:pPr>
            <w:r w:rsidRPr="006D6173">
              <w:rPr>
                <w:lang w:val="sr-Cyrl-RS"/>
              </w:rPr>
              <w:t>„LIGHT PLASTIC“ ДОО</w:t>
            </w:r>
          </w:p>
          <w:p w:rsidR="001E73BE" w:rsidRPr="00E418D8" w:rsidRDefault="006D6173" w:rsidP="006D6173">
            <w:pPr>
              <w:rPr>
                <w:lang w:val="sr-Cyrl-RS"/>
              </w:rPr>
            </w:pPr>
            <w:r w:rsidRPr="006D6173">
              <w:rPr>
                <w:lang w:val="sr-Cyrl-RS"/>
              </w:rPr>
              <w:t>Темишварски пут 14 Житиште</w:t>
            </w:r>
          </w:p>
        </w:tc>
        <w:tc>
          <w:tcPr>
            <w:tcW w:w="1858" w:type="dxa"/>
            <w:vMerge w:val="restart"/>
          </w:tcPr>
          <w:p w:rsidR="001E73BE" w:rsidRDefault="001E73BE">
            <w:pPr>
              <w:rPr>
                <w:lang w:val="sr-Cyrl-RS"/>
              </w:rPr>
            </w:pPr>
          </w:p>
          <w:p w:rsidR="006D6173" w:rsidRDefault="006D6173">
            <w:pPr>
              <w:rPr>
                <w:lang w:val="sr-Latn-RS"/>
              </w:rPr>
            </w:pPr>
            <w:r w:rsidRPr="006D6173">
              <w:rPr>
                <w:lang w:val="sr-Cyrl-RS"/>
              </w:rPr>
              <w:t xml:space="preserve">Складиштење и третман отпадне </w:t>
            </w:r>
          </w:p>
          <w:p w:rsidR="001E73BE" w:rsidRPr="00E418D8" w:rsidRDefault="006D6173">
            <w:pPr>
              <w:rPr>
                <w:lang w:val="sr-Cyrl-RS"/>
              </w:rPr>
            </w:pPr>
            <w:r w:rsidRPr="006D6173">
              <w:rPr>
                <w:lang w:val="sr-Cyrl-RS"/>
              </w:rPr>
              <w:t>пластике</w:t>
            </w:r>
          </w:p>
        </w:tc>
        <w:tc>
          <w:tcPr>
            <w:tcW w:w="1984" w:type="dxa"/>
          </w:tcPr>
          <w:p w:rsidR="001E73BE" w:rsidRPr="001E73BE" w:rsidRDefault="001E73BE">
            <w:pPr>
              <w:rPr>
                <w:lang w:val="sr-Cyrl-RS"/>
              </w:rPr>
            </w:pPr>
          </w:p>
          <w:p w:rsidR="006D6173" w:rsidRPr="006D6173" w:rsidRDefault="006D6173" w:rsidP="006D6173">
            <w:pPr>
              <w:rPr>
                <w:lang w:val="sr-Cyrl-RS"/>
              </w:rPr>
            </w:pPr>
            <w:r w:rsidRPr="006D6173">
              <w:rPr>
                <w:lang w:val="sr-Cyrl-RS"/>
              </w:rPr>
              <w:t>Управљање неопасним отпадом</w:t>
            </w:r>
          </w:p>
          <w:p w:rsidR="001E73BE" w:rsidRDefault="001E73BE" w:rsidP="00422550">
            <w:pPr>
              <w:rPr>
                <w:lang w:val="sr-Cyrl-RS"/>
              </w:rPr>
            </w:pPr>
          </w:p>
          <w:p w:rsidR="002069EC" w:rsidRPr="00422550" w:rsidRDefault="002069EC" w:rsidP="00422550">
            <w:pPr>
              <w:rPr>
                <w:lang w:val="sr-Cyrl-RS"/>
              </w:rPr>
            </w:pPr>
            <w:r w:rsidRPr="002069EC">
              <w:rPr>
                <w:lang w:val="sr-Cyrl-RS"/>
              </w:rPr>
              <w:t>Ризик: низак</w:t>
            </w:r>
          </w:p>
        </w:tc>
        <w:tc>
          <w:tcPr>
            <w:tcW w:w="284" w:type="dxa"/>
          </w:tcPr>
          <w:p w:rsidR="001E73BE" w:rsidRDefault="001E73BE"/>
        </w:tc>
        <w:tc>
          <w:tcPr>
            <w:tcW w:w="283" w:type="dxa"/>
          </w:tcPr>
          <w:p w:rsidR="001E73BE" w:rsidRDefault="001E73BE">
            <w:pPr>
              <w:rPr>
                <w:lang w:val="sr-Cyrl-RS"/>
              </w:rPr>
            </w:pPr>
          </w:p>
          <w:p w:rsidR="001E73BE" w:rsidRDefault="001E73BE">
            <w:pPr>
              <w:rPr>
                <w:lang w:val="sr-Latn-RS"/>
              </w:rPr>
            </w:pPr>
          </w:p>
          <w:p w:rsidR="001E73BE" w:rsidRDefault="001E73BE">
            <w:pPr>
              <w:rPr>
                <w:lang w:val="sr-Latn-RS"/>
              </w:rPr>
            </w:pPr>
          </w:p>
          <w:p w:rsidR="001E73BE" w:rsidRPr="00CA37F6" w:rsidRDefault="001E73BE">
            <w:pPr>
              <w:rPr>
                <w:lang w:val="sr-Latn-RS"/>
              </w:rPr>
            </w:pPr>
          </w:p>
        </w:tc>
        <w:tc>
          <w:tcPr>
            <w:tcW w:w="284" w:type="dxa"/>
          </w:tcPr>
          <w:p w:rsidR="001E73BE" w:rsidRDefault="001E73BE"/>
        </w:tc>
        <w:tc>
          <w:tcPr>
            <w:tcW w:w="425" w:type="dxa"/>
          </w:tcPr>
          <w:p w:rsidR="001E73BE" w:rsidRDefault="001E73BE"/>
        </w:tc>
        <w:tc>
          <w:tcPr>
            <w:tcW w:w="284" w:type="dxa"/>
          </w:tcPr>
          <w:p w:rsidR="001E73BE" w:rsidRDefault="001E73BE"/>
          <w:p w:rsidR="002069EC" w:rsidRDefault="002069EC"/>
          <w:p w:rsidR="002069EC" w:rsidRDefault="002069EC">
            <w:r>
              <w:t>X</w:t>
            </w:r>
          </w:p>
        </w:tc>
        <w:tc>
          <w:tcPr>
            <w:tcW w:w="425" w:type="dxa"/>
          </w:tcPr>
          <w:p w:rsidR="001E73BE" w:rsidRDefault="001E73BE"/>
        </w:tc>
        <w:tc>
          <w:tcPr>
            <w:tcW w:w="283" w:type="dxa"/>
          </w:tcPr>
          <w:p w:rsidR="001E73BE" w:rsidRDefault="001E73BE"/>
          <w:p w:rsidR="001E73BE" w:rsidRDefault="001E73BE" w:rsidP="00226947"/>
        </w:tc>
        <w:tc>
          <w:tcPr>
            <w:tcW w:w="426" w:type="dxa"/>
          </w:tcPr>
          <w:p w:rsidR="001E73BE" w:rsidRDefault="001E73BE"/>
        </w:tc>
        <w:tc>
          <w:tcPr>
            <w:tcW w:w="283" w:type="dxa"/>
          </w:tcPr>
          <w:p w:rsidR="001E73BE" w:rsidRDefault="001E73BE"/>
        </w:tc>
        <w:tc>
          <w:tcPr>
            <w:tcW w:w="567" w:type="dxa"/>
          </w:tcPr>
          <w:p w:rsidR="001E73BE" w:rsidRPr="002069EC" w:rsidRDefault="001E73BE"/>
        </w:tc>
        <w:tc>
          <w:tcPr>
            <w:tcW w:w="567" w:type="dxa"/>
          </w:tcPr>
          <w:p w:rsidR="001E73BE" w:rsidRPr="002069EC" w:rsidRDefault="001E73BE"/>
        </w:tc>
        <w:tc>
          <w:tcPr>
            <w:tcW w:w="567" w:type="dxa"/>
          </w:tcPr>
          <w:p w:rsidR="001E73BE" w:rsidRPr="002069EC" w:rsidRDefault="001E73BE"/>
        </w:tc>
      </w:tr>
      <w:tr w:rsidR="002069EC" w:rsidTr="003F0331">
        <w:trPr>
          <w:trHeight w:val="1028"/>
        </w:trPr>
        <w:tc>
          <w:tcPr>
            <w:tcW w:w="717" w:type="dxa"/>
            <w:vMerge/>
          </w:tcPr>
          <w:p w:rsidR="002069EC" w:rsidRDefault="002069EC">
            <w:pPr>
              <w:rPr>
                <w:lang w:val="sr-Cyrl-RS"/>
              </w:rPr>
            </w:pPr>
          </w:p>
        </w:tc>
        <w:tc>
          <w:tcPr>
            <w:tcW w:w="1678" w:type="dxa"/>
            <w:vMerge/>
          </w:tcPr>
          <w:p w:rsidR="002069EC" w:rsidRPr="006D6173" w:rsidRDefault="002069EC" w:rsidP="008510D0">
            <w:pPr>
              <w:rPr>
                <w:lang w:val="sr-Latn-RS"/>
              </w:rPr>
            </w:pPr>
          </w:p>
        </w:tc>
        <w:tc>
          <w:tcPr>
            <w:tcW w:w="1858" w:type="dxa"/>
            <w:vMerge/>
          </w:tcPr>
          <w:p w:rsidR="002069EC" w:rsidRDefault="002069EC">
            <w:pPr>
              <w:rPr>
                <w:lang w:val="sr-Cyrl-RS"/>
              </w:rPr>
            </w:pPr>
          </w:p>
        </w:tc>
        <w:tc>
          <w:tcPr>
            <w:tcW w:w="1984" w:type="dxa"/>
          </w:tcPr>
          <w:p w:rsidR="002069EC" w:rsidRPr="008510D0" w:rsidRDefault="002069EC" w:rsidP="008510D0">
            <w:pPr>
              <w:rPr>
                <w:lang w:val="sr-Cyrl-RS"/>
              </w:rPr>
            </w:pPr>
          </w:p>
          <w:p w:rsidR="002069EC" w:rsidRDefault="002069EC">
            <w:pPr>
              <w:rPr>
                <w:lang w:val="sr-Cyrl-RS"/>
              </w:rPr>
            </w:pPr>
            <w:r>
              <w:rPr>
                <w:lang w:val="sr-Cyrl-RS"/>
              </w:rPr>
              <w:t>Бука</w:t>
            </w:r>
          </w:p>
          <w:p w:rsidR="002069EC" w:rsidRDefault="002069EC">
            <w:pPr>
              <w:rPr>
                <w:lang w:val="sr-Cyrl-RS"/>
              </w:rPr>
            </w:pPr>
          </w:p>
          <w:p w:rsidR="002069EC" w:rsidRPr="001E73BE" w:rsidRDefault="002069EC" w:rsidP="00422550">
            <w:pPr>
              <w:rPr>
                <w:lang w:val="sr-Cyrl-RS"/>
              </w:rPr>
            </w:pPr>
            <w:r>
              <w:rPr>
                <w:lang w:val="sr-Cyrl-RS"/>
              </w:rPr>
              <w:t>Ризик: низак</w:t>
            </w:r>
          </w:p>
        </w:tc>
        <w:tc>
          <w:tcPr>
            <w:tcW w:w="284" w:type="dxa"/>
          </w:tcPr>
          <w:p w:rsidR="002069EC" w:rsidRDefault="002069EC"/>
        </w:tc>
        <w:tc>
          <w:tcPr>
            <w:tcW w:w="283" w:type="dxa"/>
          </w:tcPr>
          <w:p w:rsidR="002069EC" w:rsidRDefault="002069EC" w:rsidP="002069EC">
            <w:pPr>
              <w:rPr>
                <w:lang w:val="sr-Cyrl-RS"/>
              </w:rPr>
            </w:pPr>
          </w:p>
        </w:tc>
        <w:tc>
          <w:tcPr>
            <w:tcW w:w="284" w:type="dxa"/>
          </w:tcPr>
          <w:p w:rsidR="002069EC" w:rsidRDefault="002069EC"/>
        </w:tc>
        <w:tc>
          <w:tcPr>
            <w:tcW w:w="425" w:type="dxa"/>
          </w:tcPr>
          <w:p w:rsidR="002069EC" w:rsidRDefault="002069EC"/>
          <w:p w:rsidR="002069EC" w:rsidRDefault="002069EC">
            <w:r>
              <w:t>X</w:t>
            </w:r>
          </w:p>
        </w:tc>
        <w:tc>
          <w:tcPr>
            <w:tcW w:w="284" w:type="dxa"/>
          </w:tcPr>
          <w:p w:rsidR="002069EC" w:rsidRDefault="002069EC"/>
        </w:tc>
        <w:tc>
          <w:tcPr>
            <w:tcW w:w="425" w:type="dxa"/>
          </w:tcPr>
          <w:p w:rsidR="002069EC" w:rsidRDefault="002069EC"/>
        </w:tc>
        <w:tc>
          <w:tcPr>
            <w:tcW w:w="283" w:type="dxa"/>
          </w:tcPr>
          <w:p w:rsidR="002069EC" w:rsidRDefault="002069EC" w:rsidP="002069EC"/>
        </w:tc>
        <w:tc>
          <w:tcPr>
            <w:tcW w:w="426" w:type="dxa"/>
          </w:tcPr>
          <w:p w:rsidR="002069EC" w:rsidRDefault="002069EC"/>
        </w:tc>
        <w:tc>
          <w:tcPr>
            <w:tcW w:w="283" w:type="dxa"/>
          </w:tcPr>
          <w:p w:rsidR="002069EC" w:rsidRDefault="002069EC"/>
        </w:tc>
        <w:tc>
          <w:tcPr>
            <w:tcW w:w="567" w:type="dxa"/>
          </w:tcPr>
          <w:p w:rsidR="002069EC" w:rsidRPr="002069EC" w:rsidRDefault="002069EC"/>
        </w:tc>
        <w:tc>
          <w:tcPr>
            <w:tcW w:w="567" w:type="dxa"/>
          </w:tcPr>
          <w:p w:rsidR="002069EC" w:rsidRPr="002069EC" w:rsidRDefault="002069EC"/>
        </w:tc>
        <w:tc>
          <w:tcPr>
            <w:tcW w:w="567" w:type="dxa"/>
          </w:tcPr>
          <w:p w:rsidR="002069EC" w:rsidRPr="002069EC" w:rsidRDefault="002069EC"/>
        </w:tc>
      </w:tr>
      <w:tr w:rsidR="002069EC" w:rsidRPr="002069EC" w:rsidTr="001E73BE">
        <w:trPr>
          <w:gridAfter w:val="13"/>
          <w:wAfter w:w="6662" w:type="dxa"/>
          <w:trHeight w:val="685"/>
        </w:trPr>
        <w:tc>
          <w:tcPr>
            <w:tcW w:w="717" w:type="dxa"/>
            <w:vMerge/>
          </w:tcPr>
          <w:p w:rsidR="008510D0" w:rsidRDefault="008510D0">
            <w:pPr>
              <w:rPr>
                <w:lang w:val="sr-Cyrl-RS"/>
              </w:rPr>
            </w:pPr>
          </w:p>
        </w:tc>
        <w:tc>
          <w:tcPr>
            <w:tcW w:w="1678" w:type="dxa"/>
            <w:vMerge/>
          </w:tcPr>
          <w:p w:rsidR="008510D0" w:rsidRPr="009B496F" w:rsidRDefault="008510D0" w:rsidP="009B496F">
            <w:pPr>
              <w:rPr>
                <w:lang w:val="sr-Cyrl-RS"/>
              </w:rPr>
            </w:pPr>
          </w:p>
        </w:tc>
        <w:tc>
          <w:tcPr>
            <w:tcW w:w="1858" w:type="dxa"/>
            <w:vMerge/>
          </w:tcPr>
          <w:p w:rsidR="008510D0" w:rsidRDefault="008510D0">
            <w:pPr>
              <w:rPr>
                <w:lang w:val="sr-Cyrl-RS"/>
              </w:rPr>
            </w:pPr>
          </w:p>
        </w:tc>
      </w:tr>
      <w:tr w:rsidR="00E418D8" w:rsidTr="001E73BE">
        <w:tc>
          <w:tcPr>
            <w:tcW w:w="717" w:type="dxa"/>
          </w:tcPr>
          <w:p w:rsidR="008E178F" w:rsidRPr="008E178F" w:rsidRDefault="008E178F">
            <w:pPr>
              <w:rPr>
                <w:lang w:val="sr-Cyrl-RS"/>
              </w:rPr>
            </w:pPr>
            <w:r>
              <w:rPr>
                <w:lang w:val="sr-Cyrl-RS"/>
              </w:rPr>
              <w:t xml:space="preserve">  2.</w:t>
            </w:r>
          </w:p>
        </w:tc>
        <w:tc>
          <w:tcPr>
            <w:tcW w:w="1678" w:type="dxa"/>
          </w:tcPr>
          <w:p w:rsidR="002B41A7" w:rsidRDefault="002B41A7" w:rsidP="00E154F2">
            <w:pPr>
              <w:rPr>
                <w:lang w:val="sr-Cyrl-RS"/>
              </w:rPr>
            </w:pPr>
          </w:p>
          <w:p w:rsidR="008E178F" w:rsidRDefault="006D6173" w:rsidP="00E154F2">
            <w:r w:rsidRPr="006D6173">
              <w:t>Котекс-Експорт Доо, Генерала Драпшина 11, Житиште</w:t>
            </w:r>
          </w:p>
        </w:tc>
        <w:tc>
          <w:tcPr>
            <w:tcW w:w="1858" w:type="dxa"/>
          </w:tcPr>
          <w:p w:rsidR="006D6173" w:rsidRDefault="006D6173"/>
          <w:p w:rsidR="008E178F" w:rsidRDefault="006D6173">
            <w:r w:rsidRPr="006D6173">
              <w:t>Складиштење неопасног отпада</w:t>
            </w:r>
          </w:p>
        </w:tc>
        <w:tc>
          <w:tcPr>
            <w:tcW w:w="1984" w:type="dxa"/>
          </w:tcPr>
          <w:p w:rsidR="001E73BE" w:rsidRPr="001E73BE" w:rsidRDefault="001E73BE" w:rsidP="001E73BE">
            <w:pPr>
              <w:rPr>
                <w:lang w:val="sr-Cyrl-RS"/>
              </w:rPr>
            </w:pPr>
          </w:p>
          <w:p w:rsidR="006D6173" w:rsidRPr="006D6173" w:rsidRDefault="006D6173" w:rsidP="006D6173">
            <w:pPr>
              <w:rPr>
                <w:lang w:val="sr-Cyrl-RS"/>
              </w:rPr>
            </w:pPr>
            <w:r w:rsidRPr="006D6173">
              <w:rPr>
                <w:lang w:val="sr-Cyrl-RS"/>
              </w:rPr>
              <w:t>Управљање неопасним отпадом</w:t>
            </w:r>
          </w:p>
          <w:p w:rsidR="00E154F2" w:rsidRDefault="00E154F2" w:rsidP="00422550">
            <w:pPr>
              <w:rPr>
                <w:lang w:val="sr-Cyrl-RS"/>
              </w:rPr>
            </w:pPr>
          </w:p>
          <w:p w:rsidR="00E154F2" w:rsidRDefault="00E154F2" w:rsidP="00422550">
            <w:pPr>
              <w:rPr>
                <w:lang w:val="sr-Cyrl-RS"/>
              </w:rPr>
            </w:pPr>
          </w:p>
          <w:p w:rsidR="00E154F2" w:rsidRDefault="00E154F2" w:rsidP="00422550">
            <w:pPr>
              <w:rPr>
                <w:lang w:val="sr-Cyrl-RS"/>
              </w:rPr>
            </w:pPr>
          </w:p>
          <w:p w:rsidR="008E178F" w:rsidRDefault="00422550" w:rsidP="00422550">
            <w:r>
              <w:t>Ризак: низак</w:t>
            </w:r>
          </w:p>
        </w:tc>
        <w:tc>
          <w:tcPr>
            <w:tcW w:w="284" w:type="dxa"/>
          </w:tcPr>
          <w:p w:rsidR="008E178F" w:rsidRDefault="008E178F"/>
          <w:p w:rsidR="00605F55" w:rsidRDefault="00605F55"/>
          <w:p w:rsidR="00605F55" w:rsidRPr="00411433" w:rsidRDefault="00605F55">
            <w:pPr>
              <w:rPr>
                <w:lang w:val="sr-Cyrl-RS"/>
              </w:rPr>
            </w:pPr>
          </w:p>
        </w:tc>
        <w:tc>
          <w:tcPr>
            <w:tcW w:w="283" w:type="dxa"/>
          </w:tcPr>
          <w:p w:rsidR="008E178F" w:rsidRDefault="008E178F"/>
        </w:tc>
        <w:tc>
          <w:tcPr>
            <w:tcW w:w="284" w:type="dxa"/>
            <w:tcBorders>
              <w:bottom w:val="single" w:sz="4" w:space="0" w:color="auto"/>
            </w:tcBorders>
          </w:tcPr>
          <w:p w:rsidR="008E178F" w:rsidRDefault="008E178F">
            <w:pPr>
              <w:rPr>
                <w:lang w:val="sr-Latn-RS"/>
              </w:rPr>
            </w:pPr>
          </w:p>
          <w:p w:rsidR="00411433" w:rsidRDefault="00411433">
            <w:pPr>
              <w:rPr>
                <w:lang w:val="sr-Latn-RS"/>
              </w:rPr>
            </w:pPr>
          </w:p>
          <w:p w:rsidR="00411433" w:rsidRDefault="00411433">
            <w:pPr>
              <w:rPr>
                <w:lang w:val="sr-Latn-RS"/>
              </w:rPr>
            </w:pPr>
          </w:p>
          <w:p w:rsidR="00411433" w:rsidRPr="00CA37F6" w:rsidRDefault="00411433">
            <w:pPr>
              <w:rPr>
                <w:lang w:val="sr-Latn-RS"/>
              </w:rPr>
            </w:pPr>
          </w:p>
        </w:tc>
        <w:tc>
          <w:tcPr>
            <w:tcW w:w="425" w:type="dxa"/>
          </w:tcPr>
          <w:p w:rsidR="008E178F" w:rsidRDefault="008E178F"/>
        </w:tc>
        <w:tc>
          <w:tcPr>
            <w:tcW w:w="284" w:type="dxa"/>
          </w:tcPr>
          <w:p w:rsidR="008E178F" w:rsidRDefault="008E178F"/>
        </w:tc>
        <w:tc>
          <w:tcPr>
            <w:tcW w:w="425" w:type="dxa"/>
          </w:tcPr>
          <w:p w:rsidR="008E178F" w:rsidRDefault="008E178F"/>
        </w:tc>
        <w:tc>
          <w:tcPr>
            <w:tcW w:w="283" w:type="dxa"/>
          </w:tcPr>
          <w:p w:rsidR="008E178F" w:rsidRDefault="008E178F"/>
        </w:tc>
        <w:tc>
          <w:tcPr>
            <w:tcW w:w="426" w:type="dxa"/>
          </w:tcPr>
          <w:p w:rsidR="008E178F" w:rsidRDefault="008E178F"/>
        </w:tc>
        <w:tc>
          <w:tcPr>
            <w:tcW w:w="283" w:type="dxa"/>
          </w:tcPr>
          <w:p w:rsidR="008E178F" w:rsidRDefault="008E178F"/>
          <w:p w:rsidR="000D5BE8" w:rsidRDefault="000D5BE8"/>
          <w:p w:rsidR="000D5BE8" w:rsidRDefault="000D5BE8"/>
          <w:p w:rsidR="000D5BE8" w:rsidRDefault="000D5BE8">
            <w:r>
              <w:t>X</w:t>
            </w:r>
          </w:p>
        </w:tc>
        <w:tc>
          <w:tcPr>
            <w:tcW w:w="567" w:type="dxa"/>
          </w:tcPr>
          <w:p w:rsidR="008E178F" w:rsidRPr="002069EC" w:rsidRDefault="008E178F"/>
          <w:p w:rsidR="000E0FBE" w:rsidRPr="002069EC" w:rsidRDefault="000E0FBE"/>
          <w:p w:rsidR="000E0FBE" w:rsidRPr="002069EC" w:rsidRDefault="000E0FBE">
            <w:pPr>
              <w:rPr>
                <w:lang w:val="sr-Cyrl-RS"/>
              </w:rPr>
            </w:pPr>
          </w:p>
        </w:tc>
        <w:tc>
          <w:tcPr>
            <w:tcW w:w="567" w:type="dxa"/>
          </w:tcPr>
          <w:p w:rsidR="008E178F" w:rsidRPr="002069EC" w:rsidRDefault="008E178F"/>
        </w:tc>
        <w:tc>
          <w:tcPr>
            <w:tcW w:w="567" w:type="dxa"/>
          </w:tcPr>
          <w:p w:rsidR="008E178F" w:rsidRPr="002069EC" w:rsidRDefault="008E178F"/>
        </w:tc>
      </w:tr>
      <w:tr w:rsidR="0057154A" w:rsidTr="00F440E5">
        <w:trPr>
          <w:trHeight w:val="2252"/>
        </w:trPr>
        <w:tc>
          <w:tcPr>
            <w:tcW w:w="717" w:type="dxa"/>
          </w:tcPr>
          <w:p w:rsidR="0057154A" w:rsidRPr="008E178F" w:rsidRDefault="0057154A">
            <w:pPr>
              <w:rPr>
                <w:lang w:val="sr-Cyrl-RS"/>
              </w:rPr>
            </w:pPr>
            <w:r>
              <w:rPr>
                <w:lang w:val="sr-Cyrl-RS"/>
              </w:rPr>
              <w:t xml:space="preserve">  3.</w:t>
            </w:r>
          </w:p>
        </w:tc>
        <w:tc>
          <w:tcPr>
            <w:tcW w:w="1678" w:type="dxa"/>
          </w:tcPr>
          <w:p w:rsidR="00E154F2" w:rsidRDefault="00E154F2" w:rsidP="00E154F2">
            <w:pPr>
              <w:rPr>
                <w:lang w:val="sr-Cyrl-RS"/>
              </w:rPr>
            </w:pPr>
          </w:p>
          <w:p w:rsidR="00A2687B" w:rsidRPr="00A2687B" w:rsidRDefault="00A2687B" w:rsidP="00A2687B">
            <w:pPr>
              <w:rPr>
                <w:lang w:val="sr-Cyrl-RS"/>
              </w:rPr>
            </w:pPr>
            <w:r>
              <w:rPr>
                <w:lang w:val="sr-Cyrl-RS"/>
              </w:rPr>
              <w:t>ДОО„Биоелектро</w:t>
            </w:r>
            <w:r w:rsidRPr="00A2687B">
              <w:rPr>
                <w:lang w:val="sr-Cyrl-RS"/>
              </w:rPr>
              <w:t>-Нак“</w:t>
            </w:r>
          </w:p>
          <w:p w:rsidR="0057154A" w:rsidRDefault="00A2687B" w:rsidP="00A2687B">
            <w:pPr>
              <w:rPr>
                <w:lang w:val="sr-Cyrl-RS"/>
              </w:rPr>
            </w:pPr>
            <w:r w:rsidRPr="00A2687B">
              <w:rPr>
                <w:lang w:val="sr-Cyrl-RS"/>
              </w:rPr>
              <w:t>Честерег</w:t>
            </w:r>
          </w:p>
          <w:p w:rsidR="00A2687B" w:rsidRPr="00422550" w:rsidRDefault="00A2687B" w:rsidP="00A2687B">
            <w:pPr>
              <w:rPr>
                <w:lang w:val="sr-Cyrl-RS"/>
              </w:rPr>
            </w:pPr>
            <w:r>
              <w:rPr>
                <w:lang w:val="sr-Cyrl-RS"/>
              </w:rPr>
              <w:t xml:space="preserve">(биогасно </w:t>
            </w:r>
            <w:r w:rsidR="00407684">
              <w:rPr>
                <w:lang w:val="sr-Cyrl-RS"/>
              </w:rPr>
              <w:t>постројење)</w:t>
            </w:r>
          </w:p>
        </w:tc>
        <w:tc>
          <w:tcPr>
            <w:tcW w:w="1858" w:type="dxa"/>
          </w:tcPr>
          <w:p w:rsidR="001E73BE" w:rsidRDefault="001E73BE" w:rsidP="001E73BE">
            <w:pPr>
              <w:rPr>
                <w:lang w:val="sr-Cyrl-RS"/>
              </w:rPr>
            </w:pPr>
          </w:p>
          <w:p w:rsidR="0057154A" w:rsidRPr="00A2687B" w:rsidRDefault="00A2687B" w:rsidP="001E73BE">
            <w:pPr>
              <w:rPr>
                <w:lang w:val="sr-Cyrl-RS"/>
              </w:rPr>
            </w:pPr>
            <w:r>
              <w:rPr>
                <w:lang w:val="sr-Cyrl-RS"/>
              </w:rPr>
              <w:t>Складиштење и третман неопасног отпада</w:t>
            </w:r>
          </w:p>
        </w:tc>
        <w:tc>
          <w:tcPr>
            <w:tcW w:w="1984" w:type="dxa"/>
          </w:tcPr>
          <w:p w:rsidR="0057154A" w:rsidRPr="001E73BE" w:rsidRDefault="0057154A" w:rsidP="00422550">
            <w:pPr>
              <w:rPr>
                <w:lang w:val="sr-Cyrl-RS"/>
              </w:rPr>
            </w:pPr>
          </w:p>
          <w:p w:rsidR="00EB69E9" w:rsidRDefault="00EB69E9" w:rsidP="00E154F2">
            <w:pPr>
              <w:rPr>
                <w:lang w:val="sr-Cyrl-RS"/>
              </w:rPr>
            </w:pPr>
          </w:p>
          <w:p w:rsidR="001E73BE" w:rsidRDefault="00A2687B" w:rsidP="00422550">
            <w:pPr>
              <w:rPr>
                <w:lang w:val="sr-Cyrl-RS"/>
              </w:rPr>
            </w:pPr>
            <w:r w:rsidRPr="00A2687B">
              <w:rPr>
                <w:lang w:val="sr-Cyrl-RS"/>
              </w:rPr>
              <w:t>Управљање неопасним отпадом</w:t>
            </w:r>
          </w:p>
          <w:p w:rsidR="001E73BE" w:rsidRPr="001E73BE" w:rsidRDefault="001E73BE" w:rsidP="00422550">
            <w:pPr>
              <w:rPr>
                <w:lang w:val="sr-Cyrl-RS"/>
              </w:rPr>
            </w:pPr>
          </w:p>
          <w:p w:rsidR="00E154F2" w:rsidRDefault="00E154F2" w:rsidP="00422550">
            <w:pPr>
              <w:rPr>
                <w:lang w:val="sr-Cyrl-RS"/>
              </w:rPr>
            </w:pPr>
          </w:p>
          <w:p w:rsidR="00E154F2" w:rsidRDefault="00E154F2" w:rsidP="00422550">
            <w:pPr>
              <w:rPr>
                <w:lang w:val="sr-Cyrl-RS"/>
              </w:rPr>
            </w:pPr>
          </w:p>
          <w:p w:rsidR="0057154A" w:rsidRDefault="0057154A" w:rsidP="00422550">
            <w:r>
              <w:t>Ризак: низак</w:t>
            </w:r>
          </w:p>
        </w:tc>
        <w:tc>
          <w:tcPr>
            <w:tcW w:w="284" w:type="dxa"/>
          </w:tcPr>
          <w:p w:rsidR="0057154A" w:rsidRDefault="0057154A"/>
        </w:tc>
        <w:tc>
          <w:tcPr>
            <w:tcW w:w="283" w:type="dxa"/>
          </w:tcPr>
          <w:p w:rsidR="0057154A" w:rsidRDefault="0057154A">
            <w:pPr>
              <w:rPr>
                <w:lang w:val="sr-Cyrl-RS"/>
              </w:rPr>
            </w:pPr>
          </w:p>
          <w:p w:rsidR="002069EC" w:rsidRDefault="002069EC">
            <w:pPr>
              <w:rPr>
                <w:lang w:val="sr-Cyrl-RS"/>
              </w:rPr>
            </w:pPr>
          </w:p>
          <w:p w:rsidR="002069EC" w:rsidRDefault="002069EC">
            <w:pPr>
              <w:rPr>
                <w:lang w:val="sr-Cyrl-RS"/>
              </w:rPr>
            </w:pPr>
          </w:p>
          <w:p w:rsidR="002069EC" w:rsidRPr="002069EC" w:rsidRDefault="002069EC">
            <w:pPr>
              <w:rPr>
                <w:lang w:val="sr-Latn-RS"/>
              </w:rPr>
            </w:pPr>
          </w:p>
        </w:tc>
        <w:tc>
          <w:tcPr>
            <w:tcW w:w="284" w:type="dxa"/>
          </w:tcPr>
          <w:p w:rsidR="0057154A" w:rsidRDefault="0057154A"/>
          <w:p w:rsidR="0057154A" w:rsidRDefault="0057154A"/>
          <w:p w:rsidR="0057154A" w:rsidRDefault="0057154A"/>
        </w:tc>
        <w:tc>
          <w:tcPr>
            <w:tcW w:w="425" w:type="dxa"/>
          </w:tcPr>
          <w:p w:rsidR="0057154A" w:rsidRDefault="0057154A"/>
          <w:p w:rsidR="000E0FBE" w:rsidRDefault="000E0FBE"/>
          <w:p w:rsidR="000E0FBE" w:rsidRDefault="000E0FBE"/>
          <w:p w:rsidR="000E0FBE" w:rsidRDefault="000E0FBE"/>
        </w:tc>
        <w:tc>
          <w:tcPr>
            <w:tcW w:w="284" w:type="dxa"/>
          </w:tcPr>
          <w:p w:rsidR="0057154A" w:rsidRDefault="0057154A"/>
          <w:p w:rsidR="0057154A" w:rsidRDefault="0057154A"/>
          <w:p w:rsidR="0057154A" w:rsidRDefault="0057154A"/>
          <w:p w:rsidR="0057154A" w:rsidRDefault="0057154A"/>
          <w:p w:rsidR="0057154A" w:rsidRPr="008E5BB0" w:rsidRDefault="0057154A">
            <w:pPr>
              <w:rPr>
                <w:lang w:val="sr-Cyrl-RS"/>
              </w:rPr>
            </w:pPr>
          </w:p>
          <w:p w:rsidR="0057154A" w:rsidRDefault="0057154A"/>
          <w:p w:rsidR="0057154A" w:rsidRDefault="0057154A"/>
        </w:tc>
        <w:tc>
          <w:tcPr>
            <w:tcW w:w="425" w:type="dxa"/>
          </w:tcPr>
          <w:p w:rsidR="0057154A" w:rsidRDefault="0057154A"/>
        </w:tc>
        <w:tc>
          <w:tcPr>
            <w:tcW w:w="283" w:type="dxa"/>
          </w:tcPr>
          <w:p w:rsidR="0057154A" w:rsidRDefault="0057154A"/>
        </w:tc>
        <w:tc>
          <w:tcPr>
            <w:tcW w:w="426" w:type="dxa"/>
          </w:tcPr>
          <w:p w:rsidR="0057154A" w:rsidRDefault="0057154A"/>
          <w:p w:rsidR="0057154A" w:rsidRDefault="0057154A" w:rsidP="00226947"/>
          <w:p w:rsidR="000D5BE8" w:rsidRDefault="000D5BE8" w:rsidP="00226947">
            <w:r>
              <w:t>X</w:t>
            </w:r>
          </w:p>
        </w:tc>
        <w:tc>
          <w:tcPr>
            <w:tcW w:w="283" w:type="dxa"/>
          </w:tcPr>
          <w:p w:rsidR="0057154A" w:rsidRDefault="0057154A"/>
        </w:tc>
        <w:tc>
          <w:tcPr>
            <w:tcW w:w="567" w:type="dxa"/>
          </w:tcPr>
          <w:p w:rsidR="0057154A" w:rsidRPr="002069EC" w:rsidRDefault="0057154A"/>
        </w:tc>
        <w:tc>
          <w:tcPr>
            <w:tcW w:w="567" w:type="dxa"/>
          </w:tcPr>
          <w:p w:rsidR="0057154A" w:rsidRPr="002069EC" w:rsidRDefault="0057154A"/>
        </w:tc>
        <w:tc>
          <w:tcPr>
            <w:tcW w:w="567" w:type="dxa"/>
          </w:tcPr>
          <w:p w:rsidR="0057154A" w:rsidRPr="002069EC" w:rsidRDefault="0057154A">
            <w:pPr>
              <w:rPr>
                <w:lang w:val="sr-Latn-RS"/>
              </w:rPr>
            </w:pPr>
          </w:p>
          <w:p w:rsidR="00816210" w:rsidRPr="002069EC" w:rsidRDefault="00816210">
            <w:pPr>
              <w:rPr>
                <w:lang w:val="sr-Latn-RS"/>
              </w:rPr>
            </w:pPr>
          </w:p>
          <w:p w:rsidR="00816210" w:rsidRPr="002069EC" w:rsidRDefault="00816210">
            <w:pPr>
              <w:rPr>
                <w:lang w:val="sr-Latn-RS"/>
              </w:rPr>
            </w:pPr>
          </w:p>
          <w:p w:rsidR="00816210" w:rsidRPr="002069EC" w:rsidRDefault="00816210">
            <w:pPr>
              <w:rPr>
                <w:lang w:val="sr-Cyrl-RS"/>
              </w:rPr>
            </w:pPr>
          </w:p>
        </w:tc>
      </w:tr>
      <w:tr w:rsidR="00E418D8" w:rsidTr="001E73BE">
        <w:tc>
          <w:tcPr>
            <w:tcW w:w="717" w:type="dxa"/>
          </w:tcPr>
          <w:p w:rsidR="00E51960" w:rsidRDefault="00F93868">
            <w:pPr>
              <w:rPr>
                <w:lang w:val="sr-Cyrl-RS"/>
              </w:rPr>
            </w:pPr>
            <w:r>
              <w:t xml:space="preserve"> </w:t>
            </w:r>
          </w:p>
          <w:p w:rsidR="008E178F" w:rsidRDefault="00F93868">
            <w:r>
              <w:t xml:space="preserve"> 4.</w:t>
            </w:r>
          </w:p>
        </w:tc>
        <w:tc>
          <w:tcPr>
            <w:tcW w:w="1678" w:type="dxa"/>
          </w:tcPr>
          <w:p w:rsidR="00A2687B" w:rsidRDefault="00A2687B" w:rsidP="00A2687B">
            <w:r>
              <w:t>ЗЗ „Братство и Јединсрво“</w:t>
            </w:r>
          </w:p>
          <w:p w:rsidR="00EB69E9" w:rsidRPr="00A2687B" w:rsidRDefault="00A2687B" w:rsidP="00A2687B">
            <w:pPr>
              <w:rPr>
                <w:lang w:val="sr-Cyrl-RS"/>
              </w:rPr>
            </w:pPr>
            <w:r>
              <w:t xml:space="preserve">Маршала </w:t>
            </w:r>
            <w:r>
              <w:lastRenderedPageBreak/>
              <w:t>Тита бб, Нови Итебеј</w:t>
            </w:r>
          </w:p>
          <w:p w:rsidR="008E178F" w:rsidRPr="00247FA6" w:rsidRDefault="008E178F" w:rsidP="008510D0">
            <w:pPr>
              <w:rPr>
                <w:lang w:val="sr-Cyrl-RS"/>
              </w:rPr>
            </w:pPr>
          </w:p>
        </w:tc>
        <w:tc>
          <w:tcPr>
            <w:tcW w:w="1858" w:type="dxa"/>
          </w:tcPr>
          <w:p w:rsidR="008E178F" w:rsidRDefault="00EB69E9">
            <w:r w:rsidRPr="00EB69E9">
              <w:lastRenderedPageBreak/>
              <w:t xml:space="preserve">Пријем сировине (пшеница и </w:t>
            </w:r>
            <w:r w:rsidRPr="00EB69E9">
              <w:lastRenderedPageBreak/>
              <w:t>кукуруз,проточно сунцокрет) складиштење сушење и издавање житарица</w:t>
            </w:r>
          </w:p>
        </w:tc>
        <w:tc>
          <w:tcPr>
            <w:tcW w:w="1984" w:type="dxa"/>
          </w:tcPr>
          <w:p w:rsidR="00A0408B" w:rsidRDefault="00A0408B" w:rsidP="00F440E5">
            <w:pPr>
              <w:rPr>
                <w:lang w:val="sr-Cyrl-RS"/>
              </w:rPr>
            </w:pPr>
          </w:p>
          <w:p w:rsidR="00EB69E9" w:rsidRDefault="00EB69E9" w:rsidP="00F440E5">
            <w:pPr>
              <w:rPr>
                <w:lang w:val="sr-Cyrl-RS"/>
              </w:rPr>
            </w:pPr>
            <w:r w:rsidRPr="00EB69E9">
              <w:rPr>
                <w:lang w:val="sr-Cyrl-RS"/>
              </w:rPr>
              <w:t>Заштита ваздуха</w:t>
            </w:r>
          </w:p>
          <w:p w:rsidR="00EB69E9" w:rsidRDefault="00EB69E9" w:rsidP="00F440E5">
            <w:pPr>
              <w:rPr>
                <w:lang w:val="sr-Cyrl-RS"/>
              </w:rPr>
            </w:pPr>
          </w:p>
          <w:p w:rsidR="00EB69E9" w:rsidRDefault="00EB69E9" w:rsidP="00F440E5">
            <w:pPr>
              <w:rPr>
                <w:lang w:val="sr-Cyrl-RS"/>
              </w:rPr>
            </w:pPr>
          </w:p>
          <w:p w:rsidR="008E178F" w:rsidRPr="00605F55" w:rsidRDefault="00605F55" w:rsidP="00F440E5">
            <w:pPr>
              <w:rPr>
                <w:lang w:val="sr-Cyrl-RS"/>
              </w:rPr>
            </w:pPr>
            <w:r>
              <w:t xml:space="preserve">Ризак: </w:t>
            </w:r>
            <w:r w:rsidR="001E73BE">
              <w:rPr>
                <w:lang w:val="sr-Cyrl-RS"/>
              </w:rPr>
              <w:t>низак</w:t>
            </w:r>
          </w:p>
        </w:tc>
        <w:tc>
          <w:tcPr>
            <w:tcW w:w="284" w:type="dxa"/>
          </w:tcPr>
          <w:p w:rsidR="008E178F" w:rsidRDefault="008E178F"/>
        </w:tc>
        <w:tc>
          <w:tcPr>
            <w:tcW w:w="283" w:type="dxa"/>
          </w:tcPr>
          <w:p w:rsidR="008E178F" w:rsidRDefault="008E178F"/>
        </w:tc>
        <w:tc>
          <w:tcPr>
            <w:tcW w:w="284" w:type="dxa"/>
          </w:tcPr>
          <w:p w:rsidR="008E178F" w:rsidRDefault="008E178F"/>
          <w:p w:rsidR="00605F55" w:rsidRDefault="00605F55"/>
          <w:p w:rsidR="00605F55" w:rsidRDefault="002069EC">
            <w:r>
              <w:t>X</w:t>
            </w:r>
          </w:p>
        </w:tc>
        <w:tc>
          <w:tcPr>
            <w:tcW w:w="425" w:type="dxa"/>
          </w:tcPr>
          <w:p w:rsidR="008E178F" w:rsidRDefault="008E178F"/>
        </w:tc>
        <w:tc>
          <w:tcPr>
            <w:tcW w:w="284" w:type="dxa"/>
          </w:tcPr>
          <w:p w:rsidR="008E178F" w:rsidRDefault="008E178F"/>
          <w:p w:rsidR="00CA37F6" w:rsidRDefault="00CA37F6"/>
          <w:p w:rsidR="00CA37F6" w:rsidRDefault="00CA37F6"/>
          <w:p w:rsidR="00CA37F6" w:rsidRPr="002069EC" w:rsidRDefault="00CA37F6">
            <w:pPr>
              <w:rPr>
                <w:lang w:val="sr-Cyrl-RS"/>
              </w:rPr>
            </w:pPr>
          </w:p>
        </w:tc>
        <w:tc>
          <w:tcPr>
            <w:tcW w:w="425" w:type="dxa"/>
          </w:tcPr>
          <w:p w:rsidR="008E178F" w:rsidRDefault="008E178F"/>
        </w:tc>
        <w:tc>
          <w:tcPr>
            <w:tcW w:w="283" w:type="dxa"/>
          </w:tcPr>
          <w:p w:rsidR="008E178F" w:rsidRDefault="008E178F"/>
        </w:tc>
        <w:tc>
          <w:tcPr>
            <w:tcW w:w="426" w:type="dxa"/>
          </w:tcPr>
          <w:p w:rsidR="008E178F" w:rsidRDefault="008E178F"/>
        </w:tc>
        <w:tc>
          <w:tcPr>
            <w:tcW w:w="283" w:type="dxa"/>
          </w:tcPr>
          <w:p w:rsidR="008E178F" w:rsidRDefault="008E178F"/>
          <w:p w:rsidR="0060331E" w:rsidRPr="00CA37F6" w:rsidRDefault="0060331E">
            <w:pPr>
              <w:rPr>
                <w:lang w:val="sr-Cyrl-RS"/>
              </w:rPr>
            </w:pPr>
          </w:p>
        </w:tc>
        <w:tc>
          <w:tcPr>
            <w:tcW w:w="567" w:type="dxa"/>
          </w:tcPr>
          <w:p w:rsidR="008E178F" w:rsidRPr="002069EC" w:rsidRDefault="008E178F"/>
        </w:tc>
        <w:tc>
          <w:tcPr>
            <w:tcW w:w="567" w:type="dxa"/>
          </w:tcPr>
          <w:p w:rsidR="008E178F" w:rsidRPr="002069EC" w:rsidRDefault="008E178F"/>
          <w:p w:rsidR="00605F55" w:rsidRPr="002069EC" w:rsidRDefault="0060331E">
            <w:pPr>
              <w:rPr>
                <w:lang w:val="sr-Latn-RS"/>
              </w:rPr>
            </w:pPr>
            <w:r w:rsidRPr="002069EC">
              <w:rPr>
                <w:lang w:val="sr-Latn-RS"/>
              </w:rPr>
              <w:t xml:space="preserve"> </w:t>
            </w:r>
          </w:p>
        </w:tc>
        <w:tc>
          <w:tcPr>
            <w:tcW w:w="567" w:type="dxa"/>
          </w:tcPr>
          <w:p w:rsidR="008E178F" w:rsidRPr="002069EC" w:rsidRDefault="008E178F"/>
        </w:tc>
      </w:tr>
      <w:tr w:rsidR="0057154A" w:rsidTr="001E73BE">
        <w:trPr>
          <w:trHeight w:val="2484"/>
        </w:trPr>
        <w:tc>
          <w:tcPr>
            <w:tcW w:w="717" w:type="dxa"/>
          </w:tcPr>
          <w:p w:rsidR="0057154A" w:rsidRDefault="0057154A">
            <w:r>
              <w:lastRenderedPageBreak/>
              <w:t xml:space="preserve">  5.</w:t>
            </w:r>
          </w:p>
        </w:tc>
        <w:tc>
          <w:tcPr>
            <w:tcW w:w="1678" w:type="dxa"/>
          </w:tcPr>
          <w:p w:rsidR="0057154A" w:rsidRDefault="00A2687B" w:rsidP="006D6173">
            <w:pPr>
              <w:rPr>
                <w:lang w:val="sr-Cyrl-RS"/>
              </w:rPr>
            </w:pPr>
            <w:r>
              <w:rPr>
                <w:lang w:val="sr-Cyrl-RS"/>
              </w:rPr>
              <w:t>Задруга</w:t>
            </w:r>
          </w:p>
          <w:p w:rsidR="00A2687B" w:rsidRDefault="00A2687B" w:rsidP="006D6173">
            <w:pPr>
              <w:rPr>
                <w:lang w:val="sr-Cyrl-RS"/>
              </w:rPr>
            </w:pPr>
            <w:r>
              <w:rPr>
                <w:lang w:val="sr-Cyrl-RS"/>
              </w:rPr>
              <w:t>„Мркшићеви Салаши“</w:t>
            </w:r>
          </w:p>
          <w:p w:rsidR="00A2687B" w:rsidRDefault="00A2687B" w:rsidP="006D6173">
            <w:pPr>
              <w:rPr>
                <w:lang w:val="sr-Cyrl-RS"/>
              </w:rPr>
            </w:pPr>
            <w:r>
              <w:rPr>
                <w:lang w:val="sr-Cyrl-RS"/>
              </w:rPr>
              <w:t>Милоша Црњанског бб</w:t>
            </w:r>
          </w:p>
          <w:p w:rsidR="00A2687B" w:rsidRPr="00A2687B" w:rsidRDefault="00A2687B" w:rsidP="006D6173">
            <w:pPr>
              <w:rPr>
                <w:lang w:val="sr-Cyrl-RS"/>
              </w:rPr>
            </w:pPr>
            <w:r>
              <w:rPr>
                <w:lang w:val="sr-Cyrl-RS"/>
              </w:rPr>
              <w:t>Српски Итебеј</w:t>
            </w:r>
          </w:p>
        </w:tc>
        <w:tc>
          <w:tcPr>
            <w:tcW w:w="1858" w:type="dxa"/>
          </w:tcPr>
          <w:p w:rsidR="0057154A" w:rsidRDefault="0057154A">
            <w:r w:rsidRPr="00422550">
              <w:t>Пријем сировине (пшеница и кукуруз,проточно сунцокрет) складиштење сушење и издавање житарица</w:t>
            </w:r>
          </w:p>
        </w:tc>
        <w:tc>
          <w:tcPr>
            <w:tcW w:w="1984" w:type="dxa"/>
          </w:tcPr>
          <w:p w:rsidR="0057154A" w:rsidRDefault="0057154A">
            <w:pPr>
              <w:rPr>
                <w:lang w:val="sr-Cyrl-RS"/>
              </w:rPr>
            </w:pPr>
          </w:p>
          <w:p w:rsidR="0057154A" w:rsidRDefault="0057154A" w:rsidP="00422550"/>
          <w:p w:rsidR="0057154A" w:rsidRPr="00422550" w:rsidRDefault="0057154A" w:rsidP="00422550">
            <w:pPr>
              <w:rPr>
                <w:lang w:val="sr-Cyrl-RS"/>
              </w:rPr>
            </w:pPr>
            <w:r w:rsidRPr="00422550">
              <w:rPr>
                <w:lang w:val="sr-Cyrl-RS"/>
              </w:rPr>
              <w:t>Заштита ваздуха</w:t>
            </w:r>
          </w:p>
          <w:p w:rsidR="0057154A" w:rsidRPr="00422550" w:rsidRDefault="0057154A" w:rsidP="00422550">
            <w:pPr>
              <w:rPr>
                <w:lang w:val="sr-Cyrl-RS"/>
              </w:rPr>
            </w:pPr>
          </w:p>
          <w:p w:rsidR="00A0408B" w:rsidRDefault="00A0408B" w:rsidP="00422550">
            <w:pPr>
              <w:rPr>
                <w:lang w:val="sr-Cyrl-RS"/>
              </w:rPr>
            </w:pPr>
          </w:p>
          <w:p w:rsidR="0057154A" w:rsidRPr="00422550" w:rsidRDefault="0057154A" w:rsidP="00422550">
            <w:pPr>
              <w:rPr>
                <w:lang w:val="sr-Cyrl-RS"/>
              </w:rPr>
            </w:pPr>
            <w:r w:rsidRPr="00422550">
              <w:rPr>
                <w:lang w:val="sr-Cyrl-RS"/>
              </w:rPr>
              <w:t>Ризак: низак</w:t>
            </w:r>
          </w:p>
          <w:p w:rsidR="0057154A" w:rsidRPr="0057154A" w:rsidRDefault="0057154A" w:rsidP="00422550"/>
          <w:p w:rsidR="0057154A" w:rsidRPr="00422550" w:rsidRDefault="0057154A" w:rsidP="0057154A">
            <w:pPr>
              <w:rPr>
                <w:lang w:val="sr-Cyrl-RS"/>
              </w:rPr>
            </w:pPr>
          </w:p>
        </w:tc>
        <w:tc>
          <w:tcPr>
            <w:tcW w:w="284" w:type="dxa"/>
          </w:tcPr>
          <w:p w:rsidR="0057154A" w:rsidRDefault="0057154A"/>
        </w:tc>
        <w:tc>
          <w:tcPr>
            <w:tcW w:w="283" w:type="dxa"/>
          </w:tcPr>
          <w:p w:rsidR="0057154A" w:rsidRDefault="0057154A"/>
          <w:p w:rsidR="000D5BE8" w:rsidRDefault="000D5BE8"/>
          <w:p w:rsidR="000D5BE8" w:rsidRDefault="000D5BE8"/>
          <w:p w:rsidR="000D5BE8" w:rsidRDefault="000D5BE8">
            <w:r>
              <w:t>X</w:t>
            </w:r>
          </w:p>
        </w:tc>
        <w:tc>
          <w:tcPr>
            <w:tcW w:w="284" w:type="dxa"/>
          </w:tcPr>
          <w:p w:rsidR="0057154A" w:rsidRDefault="0057154A"/>
          <w:p w:rsidR="00511A41" w:rsidRDefault="00511A41"/>
          <w:p w:rsidR="00511A41" w:rsidRDefault="00511A41"/>
        </w:tc>
        <w:tc>
          <w:tcPr>
            <w:tcW w:w="425" w:type="dxa"/>
          </w:tcPr>
          <w:p w:rsidR="0057154A" w:rsidRDefault="0057154A"/>
          <w:p w:rsidR="0057154A" w:rsidRDefault="0057154A"/>
          <w:p w:rsidR="0057154A" w:rsidRPr="00CA37F6" w:rsidRDefault="0057154A" w:rsidP="00CA37F6">
            <w:pPr>
              <w:rPr>
                <w:lang w:val="sr-Cyrl-RS"/>
              </w:rPr>
            </w:pPr>
          </w:p>
        </w:tc>
        <w:tc>
          <w:tcPr>
            <w:tcW w:w="284" w:type="dxa"/>
          </w:tcPr>
          <w:p w:rsidR="0057154A" w:rsidRDefault="0057154A"/>
        </w:tc>
        <w:tc>
          <w:tcPr>
            <w:tcW w:w="425" w:type="dxa"/>
          </w:tcPr>
          <w:p w:rsidR="0057154A" w:rsidRDefault="0057154A"/>
          <w:p w:rsidR="00CA37F6" w:rsidRDefault="00CA37F6"/>
          <w:p w:rsidR="00CA37F6" w:rsidRDefault="00CA37F6"/>
          <w:p w:rsidR="00CA37F6" w:rsidRPr="002069EC" w:rsidRDefault="00CA37F6">
            <w:pPr>
              <w:rPr>
                <w:lang w:val="sr-Cyrl-RS"/>
              </w:rPr>
            </w:pPr>
          </w:p>
        </w:tc>
        <w:tc>
          <w:tcPr>
            <w:tcW w:w="283" w:type="dxa"/>
          </w:tcPr>
          <w:p w:rsidR="0057154A" w:rsidRDefault="0057154A"/>
          <w:p w:rsidR="0057154A" w:rsidRDefault="0057154A"/>
          <w:p w:rsidR="0057154A" w:rsidRDefault="0057154A" w:rsidP="00C96854"/>
          <w:p w:rsidR="0057154A" w:rsidRDefault="0057154A" w:rsidP="00C96854"/>
          <w:p w:rsidR="0057154A" w:rsidRPr="008E5BB0" w:rsidRDefault="0057154A" w:rsidP="00C96854">
            <w:pPr>
              <w:rPr>
                <w:lang w:val="sr-Cyrl-RS"/>
              </w:rPr>
            </w:pPr>
          </w:p>
          <w:p w:rsidR="0057154A" w:rsidRDefault="0057154A"/>
        </w:tc>
        <w:tc>
          <w:tcPr>
            <w:tcW w:w="426" w:type="dxa"/>
          </w:tcPr>
          <w:p w:rsidR="0057154A" w:rsidRDefault="0057154A"/>
        </w:tc>
        <w:tc>
          <w:tcPr>
            <w:tcW w:w="283" w:type="dxa"/>
          </w:tcPr>
          <w:p w:rsidR="0057154A" w:rsidRDefault="0057154A"/>
        </w:tc>
        <w:tc>
          <w:tcPr>
            <w:tcW w:w="567" w:type="dxa"/>
          </w:tcPr>
          <w:p w:rsidR="0057154A" w:rsidRPr="002069EC" w:rsidRDefault="0057154A"/>
        </w:tc>
        <w:tc>
          <w:tcPr>
            <w:tcW w:w="567" w:type="dxa"/>
          </w:tcPr>
          <w:p w:rsidR="0057154A" w:rsidRPr="002069EC" w:rsidRDefault="0057154A"/>
        </w:tc>
        <w:tc>
          <w:tcPr>
            <w:tcW w:w="567" w:type="dxa"/>
          </w:tcPr>
          <w:p w:rsidR="0057154A" w:rsidRPr="002069EC" w:rsidRDefault="0057154A"/>
          <w:p w:rsidR="0057154A" w:rsidRPr="002069EC" w:rsidRDefault="0057154A"/>
          <w:p w:rsidR="0057154A" w:rsidRPr="002069EC" w:rsidRDefault="0057154A"/>
          <w:p w:rsidR="0057154A" w:rsidRPr="002069EC" w:rsidRDefault="0057154A"/>
          <w:p w:rsidR="0057154A" w:rsidRPr="002069EC" w:rsidRDefault="0057154A"/>
          <w:p w:rsidR="0057154A" w:rsidRPr="002069EC" w:rsidRDefault="0057154A" w:rsidP="00C96854">
            <w:r w:rsidRPr="002069EC">
              <w:t xml:space="preserve">  </w:t>
            </w:r>
          </w:p>
        </w:tc>
      </w:tr>
      <w:tr w:rsidR="00511A41" w:rsidTr="00511A41">
        <w:trPr>
          <w:trHeight w:val="1230"/>
        </w:trPr>
        <w:tc>
          <w:tcPr>
            <w:tcW w:w="717" w:type="dxa"/>
            <w:vMerge w:val="restart"/>
          </w:tcPr>
          <w:p w:rsidR="00511A41" w:rsidRDefault="00511A41">
            <w:r>
              <w:t xml:space="preserve">  6.</w:t>
            </w:r>
          </w:p>
        </w:tc>
        <w:tc>
          <w:tcPr>
            <w:tcW w:w="1678" w:type="dxa"/>
            <w:vMerge w:val="restart"/>
          </w:tcPr>
          <w:p w:rsidR="00511A41" w:rsidRDefault="00511A41" w:rsidP="00E51960">
            <w:pPr>
              <w:rPr>
                <w:lang w:val="sr-Cyrl-RS"/>
              </w:rPr>
            </w:pPr>
          </w:p>
          <w:p w:rsidR="00A2687B" w:rsidRDefault="00A2687B" w:rsidP="00A2687B">
            <w:r>
              <w:t>„ Козара“ АД</w:t>
            </w:r>
          </w:p>
          <w:p w:rsidR="00511A41" w:rsidRDefault="00A2687B" w:rsidP="00A2687B">
            <w:r>
              <w:t>Честерег, Маршала Тита 117Житиште</w:t>
            </w:r>
          </w:p>
        </w:tc>
        <w:tc>
          <w:tcPr>
            <w:tcW w:w="1858" w:type="dxa"/>
            <w:vMerge w:val="restart"/>
          </w:tcPr>
          <w:p w:rsidR="00511A41" w:rsidRDefault="00511A41">
            <w:r w:rsidRPr="00E51960">
              <w:t>Пријем сировине (пшеница и кукуруз,проточно сунцокрет) складиштење сушење и издавање житарица</w:t>
            </w:r>
          </w:p>
        </w:tc>
        <w:tc>
          <w:tcPr>
            <w:tcW w:w="1984" w:type="dxa"/>
          </w:tcPr>
          <w:p w:rsidR="00511A41" w:rsidRPr="003A6091" w:rsidRDefault="00511A41">
            <w:pPr>
              <w:rPr>
                <w:lang w:val="sr-Latn-RS"/>
              </w:rPr>
            </w:pPr>
          </w:p>
          <w:p w:rsidR="00511A41" w:rsidRPr="00E51960" w:rsidRDefault="00511A41" w:rsidP="00E51960">
            <w:pPr>
              <w:rPr>
                <w:lang w:val="sr-Cyrl-RS"/>
              </w:rPr>
            </w:pPr>
            <w:r w:rsidRPr="00E51960">
              <w:rPr>
                <w:lang w:val="sr-Cyrl-RS"/>
              </w:rPr>
              <w:t>Заштита ваздуха</w:t>
            </w:r>
          </w:p>
          <w:p w:rsidR="00511A41" w:rsidRPr="00E51960" w:rsidRDefault="00511A41" w:rsidP="00E51960">
            <w:pPr>
              <w:rPr>
                <w:lang w:val="sr-Cyrl-RS"/>
              </w:rPr>
            </w:pPr>
          </w:p>
          <w:p w:rsidR="00511A41" w:rsidRDefault="00511A41" w:rsidP="00E51960">
            <w:pPr>
              <w:rPr>
                <w:lang w:val="sr-Latn-RS"/>
              </w:rPr>
            </w:pPr>
            <w:r w:rsidRPr="00E51960">
              <w:rPr>
                <w:lang w:val="sr-Cyrl-RS"/>
              </w:rPr>
              <w:t>Ризак: низак</w:t>
            </w:r>
          </w:p>
          <w:p w:rsidR="00511A41" w:rsidRPr="003A6091" w:rsidRDefault="00511A41" w:rsidP="00E51960">
            <w:pPr>
              <w:rPr>
                <w:lang w:val="sr-Cyrl-RS"/>
              </w:rPr>
            </w:pPr>
          </w:p>
        </w:tc>
        <w:tc>
          <w:tcPr>
            <w:tcW w:w="284" w:type="dxa"/>
          </w:tcPr>
          <w:p w:rsidR="00511A41" w:rsidRDefault="00511A41"/>
        </w:tc>
        <w:tc>
          <w:tcPr>
            <w:tcW w:w="283" w:type="dxa"/>
          </w:tcPr>
          <w:p w:rsidR="00511A41" w:rsidRDefault="00511A41"/>
        </w:tc>
        <w:tc>
          <w:tcPr>
            <w:tcW w:w="284" w:type="dxa"/>
          </w:tcPr>
          <w:p w:rsidR="0068587D" w:rsidRDefault="0068587D"/>
          <w:p w:rsidR="0068587D" w:rsidRDefault="0068587D"/>
          <w:p w:rsidR="00511A41" w:rsidRDefault="000D5BE8">
            <w:r>
              <w:t>X</w:t>
            </w:r>
          </w:p>
        </w:tc>
        <w:tc>
          <w:tcPr>
            <w:tcW w:w="425" w:type="dxa"/>
          </w:tcPr>
          <w:p w:rsidR="00511A41" w:rsidRDefault="00511A41"/>
        </w:tc>
        <w:tc>
          <w:tcPr>
            <w:tcW w:w="284" w:type="dxa"/>
          </w:tcPr>
          <w:p w:rsidR="00511A41" w:rsidRDefault="00511A41"/>
        </w:tc>
        <w:tc>
          <w:tcPr>
            <w:tcW w:w="425" w:type="dxa"/>
          </w:tcPr>
          <w:p w:rsidR="00511A41" w:rsidRDefault="00511A41"/>
        </w:tc>
        <w:tc>
          <w:tcPr>
            <w:tcW w:w="283" w:type="dxa"/>
          </w:tcPr>
          <w:p w:rsidR="00511A41" w:rsidRDefault="00511A41"/>
          <w:p w:rsidR="00CA37F6" w:rsidRPr="00407684" w:rsidRDefault="00CA37F6">
            <w:pPr>
              <w:rPr>
                <w:lang w:val="sr-Cyrl-RS"/>
              </w:rPr>
            </w:pPr>
          </w:p>
        </w:tc>
        <w:tc>
          <w:tcPr>
            <w:tcW w:w="426" w:type="dxa"/>
          </w:tcPr>
          <w:p w:rsidR="00511A41" w:rsidRDefault="00511A41"/>
        </w:tc>
        <w:tc>
          <w:tcPr>
            <w:tcW w:w="283" w:type="dxa"/>
          </w:tcPr>
          <w:p w:rsidR="00511A41" w:rsidRDefault="00511A41"/>
        </w:tc>
        <w:tc>
          <w:tcPr>
            <w:tcW w:w="567" w:type="dxa"/>
          </w:tcPr>
          <w:p w:rsidR="00511A41" w:rsidRPr="002069EC" w:rsidRDefault="00511A41"/>
          <w:p w:rsidR="00511A41" w:rsidRPr="002069EC" w:rsidRDefault="00511A41"/>
          <w:p w:rsidR="00511A41" w:rsidRPr="002069EC" w:rsidRDefault="00511A41"/>
          <w:p w:rsidR="00511A41" w:rsidRPr="002069EC" w:rsidRDefault="00511A41">
            <w:r w:rsidRPr="002069EC">
              <w:t xml:space="preserve"> </w:t>
            </w:r>
          </w:p>
          <w:p w:rsidR="00511A41" w:rsidRPr="002069EC" w:rsidRDefault="00511A41"/>
        </w:tc>
        <w:tc>
          <w:tcPr>
            <w:tcW w:w="567" w:type="dxa"/>
          </w:tcPr>
          <w:p w:rsidR="00511A41" w:rsidRPr="002069EC" w:rsidRDefault="00511A41"/>
          <w:p w:rsidR="00511A41" w:rsidRPr="002069EC" w:rsidRDefault="00511A41"/>
          <w:p w:rsidR="00511A41" w:rsidRPr="002069EC" w:rsidRDefault="00511A41"/>
          <w:p w:rsidR="00511A41" w:rsidRPr="002069EC" w:rsidRDefault="00511A41">
            <w:pPr>
              <w:rPr>
                <w:lang w:val="sr-Cyrl-RS"/>
              </w:rPr>
            </w:pPr>
          </w:p>
        </w:tc>
        <w:tc>
          <w:tcPr>
            <w:tcW w:w="567" w:type="dxa"/>
          </w:tcPr>
          <w:p w:rsidR="00511A41" w:rsidRPr="002069EC" w:rsidRDefault="00511A41"/>
        </w:tc>
      </w:tr>
      <w:tr w:rsidR="00C17005" w:rsidTr="00C17005">
        <w:trPr>
          <w:trHeight w:val="1245"/>
        </w:trPr>
        <w:tc>
          <w:tcPr>
            <w:tcW w:w="717" w:type="dxa"/>
            <w:vMerge/>
          </w:tcPr>
          <w:p w:rsidR="00C17005" w:rsidRDefault="00C17005"/>
        </w:tc>
        <w:tc>
          <w:tcPr>
            <w:tcW w:w="1678" w:type="dxa"/>
            <w:vMerge/>
          </w:tcPr>
          <w:p w:rsidR="00C17005" w:rsidRDefault="00C17005" w:rsidP="00E51960">
            <w:pPr>
              <w:rPr>
                <w:lang w:val="sr-Cyrl-RS"/>
              </w:rPr>
            </w:pPr>
          </w:p>
        </w:tc>
        <w:tc>
          <w:tcPr>
            <w:tcW w:w="1858" w:type="dxa"/>
            <w:vMerge/>
          </w:tcPr>
          <w:p w:rsidR="00C17005" w:rsidRPr="00E51960" w:rsidRDefault="00C17005"/>
        </w:tc>
        <w:tc>
          <w:tcPr>
            <w:tcW w:w="6662" w:type="dxa"/>
            <w:gridSpan w:val="13"/>
          </w:tcPr>
          <w:p w:rsidR="00C17005" w:rsidRPr="002069EC" w:rsidRDefault="00C17005"/>
        </w:tc>
      </w:tr>
      <w:tr w:rsidR="00E418D8" w:rsidTr="001E73BE">
        <w:tc>
          <w:tcPr>
            <w:tcW w:w="717" w:type="dxa"/>
          </w:tcPr>
          <w:p w:rsidR="008E178F" w:rsidRPr="00E51960" w:rsidRDefault="00E51960">
            <w:pPr>
              <w:rPr>
                <w:lang w:val="sr-Cyrl-RS"/>
              </w:rPr>
            </w:pPr>
            <w:r>
              <w:rPr>
                <w:lang w:val="sr-Cyrl-RS"/>
              </w:rPr>
              <w:t xml:space="preserve">  7.</w:t>
            </w:r>
          </w:p>
        </w:tc>
        <w:tc>
          <w:tcPr>
            <w:tcW w:w="1678" w:type="dxa"/>
          </w:tcPr>
          <w:p w:rsidR="00407684" w:rsidRDefault="00407684" w:rsidP="00EB69E9">
            <w:pPr>
              <w:rPr>
                <w:lang w:val="sr-Cyrl-RS"/>
              </w:rPr>
            </w:pPr>
          </w:p>
          <w:p w:rsidR="008E178F" w:rsidRDefault="00407684" w:rsidP="00EB69E9">
            <w:pPr>
              <w:rPr>
                <w:lang w:val="sr-Cyrl-RS"/>
              </w:rPr>
            </w:pPr>
            <w:r>
              <w:rPr>
                <w:lang w:val="sr-Cyrl-RS"/>
              </w:rPr>
              <w:t>„Груја-Петрол“ доо</w:t>
            </w:r>
          </w:p>
          <w:p w:rsidR="00407684" w:rsidRDefault="00407684" w:rsidP="00EB69E9">
            <w:pPr>
              <w:rPr>
                <w:lang w:val="sr-Cyrl-RS"/>
              </w:rPr>
            </w:pPr>
            <w:r>
              <w:rPr>
                <w:lang w:val="sr-Cyrl-RS"/>
              </w:rPr>
              <w:t>Житиште</w:t>
            </w:r>
          </w:p>
          <w:p w:rsidR="00407684" w:rsidRPr="00407684" w:rsidRDefault="00407684" w:rsidP="00EB69E9">
            <w:pPr>
              <w:rPr>
                <w:lang w:val="sr-Cyrl-RS"/>
              </w:rPr>
            </w:pPr>
            <w:r>
              <w:rPr>
                <w:lang w:val="sr-Cyrl-RS"/>
              </w:rPr>
              <w:t>Петра Чкундрића 36</w:t>
            </w:r>
          </w:p>
        </w:tc>
        <w:tc>
          <w:tcPr>
            <w:tcW w:w="1858" w:type="dxa"/>
          </w:tcPr>
          <w:p w:rsidR="008E178F" w:rsidRPr="00407684" w:rsidRDefault="00407684">
            <w:pPr>
              <w:rPr>
                <w:lang w:val="sr-Cyrl-RS"/>
              </w:rPr>
            </w:pPr>
            <w:r>
              <w:rPr>
                <w:lang w:val="sr-Cyrl-RS"/>
              </w:rPr>
              <w:t>Трговина моторним и другим горивима на станицама за снабдевање превозних средстава</w:t>
            </w:r>
          </w:p>
        </w:tc>
        <w:tc>
          <w:tcPr>
            <w:tcW w:w="1984" w:type="dxa"/>
          </w:tcPr>
          <w:p w:rsidR="00E51960" w:rsidRDefault="00E51960" w:rsidP="00E51960">
            <w:pPr>
              <w:rPr>
                <w:lang w:val="sr-Cyrl-RS"/>
              </w:rPr>
            </w:pPr>
          </w:p>
          <w:p w:rsidR="00E51960" w:rsidRDefault="00407684">
            <w:pPr>
              <w:rPr>
                <w:lang w:val="sr-Cyrl-RS"/>
              </w:rPr>
            </w:pPr>
            <w:r>
              <w:rPr>
                <w:lang w:val="sr-Cyrl-RS"/>
              </w:rPr>
              <w:t>Процена утицаја на животну средину</w:t>
            </w:r>
          </w:p>
          <w:p w:rsidR="00EC6C17" w:rsidRDefault="00EC6C17">
            <w:pPr>
              <w:rPr>
                <w:lang w:val="sr-Cyrl-RS"/>
              </w:rPr>
            </w:pPr>
          </w:p>
          <w:p w:rsidR="00EC6C17" w:rsidRPr="00E51960" w:rsidRDefault="00EB69E9">
            <w:pPr>
              <w:rPr>
                <w:lang w:val="sr-Cyrl-RS"/>
              </w:rPr>
            </w:pPr>
            <w:r w:rsidRPr="00EB69E9">
              <w:rPr>
                <w:lang w:val="sr-Cyrl-RS"/>
              </w:rPr>
              <w:t>Ризак: низак</w:t>
            </w:r>
          </w:p>
        </w:tc>
        <w:tc>
          <w:tcPr>
            <w:tcW w:w="284" w:type="dxa"/>
          </w:tcPr>
          <w:p w:rsidR="008E178F" w:rsidRDefault="008E178F"/>
        </w:tc>
        <w:tc>
          <w:tcPr>
            <w:tcW w:w="283" w:type="dxa"/>
          </w:tcPr>
          <w:p w:rsidR="008E178F" w:rsidRDefault="008E178F"/>
          <w:p w:rsidR="00A670D2" w:rsidRDefault="00A670D2"/>
          <w:p w:rsidR="00A670D2" w:rsidRDefault="00A670D2"/>
          <w:p w:rsidR="00A670D2" w:rsidRPr="00511A41" w:rsidRDefault="00A670D2">
            <w:pPr>
              <w:rPr>
                <w:lang w:val="sr-Latn-RS"/>
              </w:rPr>
            </w:pPr>
          </w:p>
        </w:tc>
        <w:tc>
          <w:tcPr>
            <w:tcW w:w="284" w:type="dxa"/>
          </w:tcPr>
          <w:p w:rsidR="008E178F" w:rsidRDefault="008E178F"/>
        </w:tc>
        <w:tc>
          <w:tcPr>
            <w:tcW w:w="425" w:type="dxa"/>
          </w:tcPr>
          <w:p w:rsidR="008E178F" w:rsidRDefault="008E178F"/>
        </w:tc>
        <w:tc>
          <w:tcPr>
            <w:tcW w:w="284" w:type="dxa"/>
          </w:tcPr>
          <w:p w:rsidR="008E178F" w:rsidRDefault="008E178F"/>
          <w:p w:rsidR="00C17005" w:rsidRDefault="00C17005"/>
          <w:p w:rsidR="00C17005" w:rsidRDefault="00C17005"/>
          <w:p w:rsidR="00C17005" w:rsidRPr="000D5BE8" w:rsidRDefault="000D5BE8">
            <w:pPr>
              <w:rPr>
                <w:lang w:val="sr-Latn-RS"/>
              </w:rPr>
            </w:pPr>
            <w:r>
              <w:rPr>
                <w:lang w:val="sr-Latn-RS"/>
              </w:rPr>
              <w:t>X</w:t>
            </w:r>
          </w:p>
        </w:tc>
        <w:tc>
          <w:tcPr>
            <w:tcW w:w="425" w:type="dxa"/>
          </w:tcPr>
          <w:p w:rsidR="008E178F" w:rsidRDefault="008E178F"/>
        </w:tc>
        <w:tc>
          <w:tcPr>
            <w:tcW w:w="283" w:type="dxa"/>
          </w:tcPr>
          <w:p w:rsidR="008E178F" w:rsidRDefault="008E178F"/>
        </w:tc>
        <w:tc>
          <w:tcPr>
            <w:tcW w:w="426" w:type="dxa"/>
          </w:tcPr>
          <w:p w:rsidR="008E178F" w:rsidRDefault="008E178F"/>
          <w:p w:rsidR="00CA37F6" w:rsidRDefault="00CA37F6"/>
          <w:p w:rsidR="00CA37F6" w:rsidRPr="00407684" w:rsidRDefault="00CA37F6">
            <w:pPr>
              <w:rPr>
                <w:lang w:val="sr-Cyrl-RS"/>
              </w:rPr>
            </w:pPr>
          </w:p>
        </w:tc>
        <w:tc>
          <w:tcPr>
            <w:tcW w:w="283" w:type="dxa"/>
          </w:tcPr>
          <w:p w:rsidR="008E178F" w:rsidRDefault="008E178F"/>
        </w:tc>
        <w:tc>
          <w:tcPr>
            <w:tcW w:w="567" w:type="dxa"/>
          </w:tcPr>
          <w:p w:rsidR="008E178F" w:rsidRPr="002069EC" w:rsidRDefault="008E178F"/>
          <w:p w:rsidR="00605F55" w:rsidRPr="002069EC" w:rsidRDefault="00605F55"/>
          <w:p w:rsidR="00605F55" w:rsidRPr="002069EC" w:rsidRDefault="00605F55"/>
          <w:p w:rsidR="00605F55" w:rsidRPr="002069EC" w:rsidRDefault="00605F55"/>
          <w:p w:rsidR="00605F55" w:rsidRPr="002069EC" w:rsidRDefault="00605F55"/>
        </w:tc>
        <w:tc>
          <w:tcPr>
            <w:tcW w:w="567" w:type="dxa"/>
          </w:tcPr>
          <w:p w:rsidR="008E178F" w:rsidRPr="002069EC" w:rsidRDefault="008E178F"/>
        </w:tc>
        <w:tc>
          <w:tcPr>
            <w:tcW w:w="567" w:type="dxa"/>
          </w:tcPr>
          <w:p w:rsidR="008E178F" w:rsidRPr="002069EC" w:rsidRDefault="008E178F"/>
        </w:tc>
      </w:tr>
      <w:tr w:rsidR="00E418D8" w:rsidTr="001E73BE">
        <w:tc>
          <w:tcPr>
            <w:tcW w:w="717" w:type="dxa"/>
          </w:tcPr>
          <w:p w:rsidR="008E178F" w:rsidRPr="00E51960" w:rsidRDefault="00E51960">
            <w:pPr>
              <w:rPr>
                <w:lang w:val="sr-Cyrl-RS"/>
              </w:rPr>
            </w:pPr>
            <w:r>
              <w:rPr>
                <w:lang w:val="sr-Cyrl-RS"/>
              </w:rPr>
              <w:t xml:space="preserve">  8.</w:t>
            </w:r>
          </w:p>
        </w:tc>
        <w:tc>
          <w:tcPr>
            <w:tcW w:w="1678" w:type="dxa"/>
          </w:tcPr>
          <w:p w:rsidR="00B97EDB" w:rsidRDefault="00B97EDB" w:rsidP="00A2687B">
            <w:pPr>
              <w:rPr>
                <w:lang w:val="sr-Cyrl-RS"/>
              </w:rPr>
            </w:pPr>
          </w:p>
          <w:p w:rsidR="00407684" w:rsidRPr="00407684" w:rsidRDefault="00407684" w:rsidP="00407684">
            <w:pPr>
              <w:rPr>
                <w:lang w:val="sr-Cyrl-RS"/>
              </w:rPr>
            </w:pPr>
            <w:r w:rsidRPr="00407684">
              <w:rPr>
                <w:lang w:val="sr-Cyrl-RS"/>
              </w:rPr>
              <w:t>„Груја-Петрол“ доо</w:t>
            </w:r>
          </w:p>
          <w:p w:rsidR="00407684" w:rsidRDefault="00407684" w:rsidP="00407684">
            <w:pPr>
              <w:rPr>
                <w:lang w:val="sr-Cyrl-RS"/>
              </w:rPr>
            </w:pPr>
            <w:r w:rsidRPr="00407684">
              <w:rPr>
                <w:lang w:val="sr-Cyrl-RS"/>
              </w:rPr>
              <w:t>Житиште</w:t>
            </w:r>
          </w:p>
          <w:p w:rsidR="00407684" w:rsidRPr="00B97EDB" w:rsidRDefault="00407684" w:rsidP="00407684">
            <w:pPr>
              <w:rPr>
                <w:lang w:val="sr-Cyrl-RS"/>
              </w:rPr>
            </w:pPr>
            <w:r>
              <w:rPr>
                <w:lang w:val="sr-Cyrl-RS"/>
              </w:rPr>
              <w:t>Огранак Груја Цицкен</w:t>
            </w:r>
          </w:p>
        </w:tc>
        <w:tc>
          <w:tcPr>
            <w:tcW w:w="1858" w:type="dxa"/>
          </w:tcPr>
          <w:p w:rsidR="00EB69E9" w:rsidRDefault="00EB69E9">
            <w:pPr>
              <w:rPr>
                <w:lang w:val="sr-Cyrl-RS"/>
              </w:rPr>
            </w:pPr>
          </w:p>
          <w:p w:rsidR="008E178F" w:rsidRPr="00407684" w:rsidRDefault="00407684">
            <w:pPr>
              <w:rPr>
                <w:lang w:val="sr-Cyrl-RS"/>
              </w:rPr>
            </w:pPr>
            <w:r>
              <w:rPr>
                <w:lang w:val="sr-Cyrl-RS"/>
              </w:rPr>
              <w:t>Фарма за узгој живине</w:t>
            </w:r>
          </w:p>
        </w:tc>
        <w:tc>
          <w:tcPr>
            <w:tcW w:w="1984" w:type="dxa"/>
          </w:tcPr>
          <w:p w:rsidR="003F0331" w:rsidRPr="000E5D28" w:rsidRDefault="00407684" w:rsidP="00E51960">
            <w:pPr>
              <w:rPr>
                <w:lang w:val="sr-Cyrl-RS"/>
              </w:rPr>
            </w:pPr>
            <w:r>
              <w:rPr>
                <w:lang w:val="sr-Cyrl-RS"/>
              </w:rPr>
              <w:t xml:space="preserve">Интегрисано спречавање и контрола загађења </w:t>
            </w:r>
          </w:p>
          <w:p w:rsidR="003F0331" w:rsidRPr="000E5D28" w:rsidRDefault="003F0331" w:rsidP="00E51960">
            <w:pPr>
              <w:rPr>
                <w:lang w:val="sr-Cyrl-RS"/>
              </w:rPr>
            </w:pPr>
          </w:p>
          <w:p w:rsidR="008E178F" w:rsidRDefault="00E51960" w:rsidP="00E51960">
            <w:r w:rsidRPr="000E5D28">
              <w:t>Ризик: низак</w:t>
            </w:r>
          </w:p>
        </w:tc>
        <w:tc>
          <w:tcPr>
            <w:tcW w:w="284" w:type="dxa"/>
          </w:tcPr>
          <w:p w:rsidR="008E178F" w:rsidRDefault="008E178F"/>
        </w:tc>
        <w:tc>
          <w:tcPr>
            <w:tcW w:w="283" w:type="dxa"/>
          </w:tcPr>
          <w:p w:rsidR="008E178F" w:rsidRDefault="008E178F"/>
        </w:tc>
        <w:tc>
          <w:tcPr>
            <w:tcW w:w="284" w:type="dxa"/>
          </w:tcPr>
          <w:p w:rsidR="008E178F" w:rsidRDefault="008E178F"/>
        </w:tc>
        <w:tc>
          <w:tcPr>
            <w:tcW w:w="425" w:type="dxa"/>
          </w:tcPr>
          <w:p w:rsidR="008E178F" w:rsidRDefault="008E178F"/>
        </w:tc>
        <w:tc>
          <w:tcPr>
            <w:tcW w:w="284" w:type="dxa"/>
          </w:tcPr>
          <w:p w:rsidR="008E178F" w:rsidRDefault="008E178F"/>
          <w:p w:rsidR="00A670D2" w:rsidRDefault="00A670D2"/>
          <w:p w:rsidR="00A670D2" w:rsidRPr="00511A41" w:rsidRDefault="00A670D2">
            <w:pPr>
              <w:rPr>
                <w:lang w:val="sr-Latn-RS"/>
              </w:rPr>
            </w:pPr>
          </w:p>
        </w:tc>
        <w:tc>
          <w:tcPr>
            <w:tcW w:w="425" w:type="dxa"/>
          </w:tcPr>
          <w:p w:rsidR="008E178F" w:rsidRDefault="008E178F"/>
          <w:p w:rsidR="00C17005" w:rsidRDefault="00C17005"/>
          <w:p w:rsidR="00C17005" w:rsidRDefault="00C17005"/>
          <w:p w:rsidR="00C17005" w:rsidRPr="000D5BE8" w:rsidRDefault="000D5BE8">
            <w:pPr>
              <w:rPr>
                <w:lang w:val="sr-Latn-RS"/>
              </w:rPr>
            </w:pPr>
            <w:r>
              <w:rPr>
                <w:lang w:val="sr-Latn-RS"/>
              </w:rPr>
              <w:t>X</w:t>
            </w:r>
          </w:p>
        </w:tc>
        <w:tc>
          <w:tcPr>
            <w:tcW w:w="283" w:type="dxa"/>
          </w:tcPr>
          <w:p w:rsidR="008E178F" w:rsidRDefault="008E178F"/>
        </w:tc>
        <w:tc>
          <w:tcPr>
            <w:tcW w:w="426" w:type="dxa"/>
          </w:tcPr>
          <w:p w:rsidR="008E178F" w:rsidRDefault="008E178F"/>
        </w:tc>
        <w:tc>
          <w:tcPr>
            <w:tcW w:w="283" w:type="dxa"/>
          </w:tcPr>
          <w:p w:rsidR="008E178F" w:rsidRDefault="008E178F"/>
          <w:p w:rsidR="00CA37F6" w:rsidRDefault="00CA37F6"/>
          <w:p w:rsidR="00CA37F6" w:rsidRPr="00407684" w:rsidRDefault="00CA37F6">
            <w:pPr>
              <w:rPr>
                <w:lang w:val="sr-Cyrl-RS"/>
              </w:rPr>
            </w:pPr>
          </w:p>
        </w:tc>
        <w:tc>
          <w:tcPr>
            <w:tcW w:w="567" w:type="dxa"/>
          </w:tcPr>
          <w:p w:rsidR="008E178F" w:rsidRPr="002069EC" w:rsidRDefault="008E178F"/>
        </w:tc>
        <w:tc>
          <w:tcPr>
            <w:tcW w:w="567" w:type="dxa"/>
          </w:tcPr>
          <w:p w:rsidR="008E178F" w:rsidRPr="002069EC" w:rsidRDefault="008E178F"/>
        </w:tc>
        <w:tc>
          <w:tcPr>
            <w:tcW w:w="567" w:type="dxa"/>
          </w:tcPr>
          <w:p w:rsidR="008E178F" w:rsidRPr="002069EC" w:rsidRDefault="008E178F"/>
          <w:p w:rsidR="00605F55" w:rsidRPr="002069EC" w:rsidRDefault="00605F55"/>
          <w:p w:rsidR="00605F55" w:rsidRPr="002069EC" w:rsidRDefault="00605F55"/>
        </w:tc>
      </w:tr>
      <w:tr w:rsidR="00E418D8" w:rsidTr="001E73BE">
        <w:tc>
          <w:tcPr>
            <w:tcW w:w="717" w:type="dxa"/>
          </w:tcPr>
          <w:p w:rsidR="008E178F" w:rsidRPr="004613BF" w:rsidRDefault="004613BF">
            <w:pPr>
              <w:rPr>
                <w:lang w:val="sr-Cyrl-RS"/>
              </w:rPr>
            </w:pPr>
            <w:r>
              <w:rPr>
                <w:lang w:val="sr-Cyrl-RS"/>
              </w:rPr>
              <w:t xml:space="preserve">  9.</w:t>
            </w:r>
          </w:p>
        </w:tc>
        <w:tc>
          <w:tcPr>
            <w:tcW w:w="1678" w:type="dxa"/>
          </w:tcPr>
          <w:p w:rsidR="002B41A7" w:rsidRDefault="002B41A7" w:rsidP="004613BF">
            <w:pPr>
              <w:rPr>
                <w:lang w:val="sr-Cyrl-RS"/>
              </w:rPr>
            </w:pPr>
          </w:p>
          <w:p w:rsidR="00F440E5" w:rsidRPr="00B97EDB" w:rsidRDefault="00407684" w:rsidP="004613BF">
            <w:pPr>
              <w:rPr>
                <w:lang w:val="sr-Cyrl-RS"/>
              </w:rPr>
            </w:pPr>
            <w:r w:rsidRPr="00407684">
              <w:rPr>
                <w:lang w:val="sr-Cyrl-RS"/>
              </w:rPr>
              <w:t>„ДОО Гомеx Зрењанин“ продавница Житиште,ул. Цара Душана 23</w:t>
            </w:r>
          </w:p>
        </w:tc>
        <w:tc>
          <w:tcPr>
            <w:tcW w:w="1858" w:type="dxa"/>
          </w:tcPr>
          <w:p w:rsidR="002B41A7" w:rsidRDefault="002B41A7">
            <w:pPr>
              <w:rPr>
                <w:lang w:val="sr-Cyrl-RS"/>
              </w:rPr>
            </w:pPr>
          </w:p>
          <w:p w:rsidR="008E178F" w:rsidRDefault="00407684">
            <w:r w:rsidRPr="00407684">
              <w:t>Трговина на мало у неспецијализованим продавницама , претежно храном, пићима и дуваном</w:t>
            </w:r>
          </w:p>
        </w:tc>
        <w:tc>
          <w:tcPr>
            <w:tcW w:w="1984" w:type="dxa"/>
          </w:tcPr>
          <w:p w:rsidR="003F0331" w:rsidRPr="00E154F2" w:rsidRDefault="003F0331" w:rsidP="004613BF">
            <w:pPr>
              <w:rPr>
                <w:lang w:val="sr-Cyrl-RS"/>
              </w:rPr>
            </w:pPr>
          </w:p>
          <w:p w:rsidR="00E154F2" w:rsidRDefault="00407684" w:rsidP="00E154F2">
            <w:r w:rsidRPr="00407684">
              <w:t>Поступање са супстанцама које оштећују озонски омотач</w:t>
            </w:r>
          </w:p>
          <w:p w:rsidR="008E178F" w:rsidRPr="000E5D28" w:rsidRDefault="00E154F2" w:rsidP="00E154F2">
            <w:r>
              <w:t>Ризак: низак</w:t>
            </w:r>
          </w:p>
        </w:tc>
        <w:tc>
          <w:tcPr>
            <w:tcW w:w="284" w:type="dxa"/>
          </w:tcPr>
          <w:p w:rsidR="008E178F" w:rsidRDefault="008E178F"/>
        </w:tc>
        <w:tc>
          <w:tcPr>
            <w:tcW w:w="283" w:type="dxa"/>
          </w:tcPr>
          <w:p w:rsidR="008E178F" w:rsidRDefault="008E178F"/>
        </w:tc>
        <w:tc>
          <w:tcPr>
            <w:tcW w:w="284" w:type="dxa"/>
          </w:tcPr>
          <w:p w:rsidR="008E178F" w:rsidRDefault="008E178F"/>
        </w:tc>
        <w:tc>
          <w:tcPr>
            <w:tcW w:w="425" w:type="dxa"/>
          </w:tcPr>
          <w:p w:rsidR="008E178F" w:rsidRDefault="008E178F"/>
        </w:tc>
        <w:tc>
          <w:tcPr>
            <w:tcW w:w="284" w:type="dxa"/>
          </w:tcPr>
          <w:p w:rsidR="008E178F" w:rsidRDefault="008E178F"/>
        </w:tc>
        <w:tc>
          <w:tcPr>
            <w:tcW w:w="425" w:type="dxa"/>
          </w:tcPr>
          <w:p w:rsidR="008E178F" w:rsidRDefault="008E178F"/>
          <w:p w:rsidR="00511A41" w:rsidRDefault="00511A41"/>
          <w:p w:rsidR="00511A41" w:rsidRDefault="00511A41"/>
          <w:p w:rsidR="00511A41" w:rsidRDefault="00511A41"/>
        </w:tc>
        <w:tc>
          <w:tcPr>
            <w:tcW w:w="283" w:type="dxa"/>
          </w:tcPr>
          <w:p w:rsidR="008E178F" w:rsidRDefault="008E178F"/>
          <w:p w:rsidR="000D5BE8" w:rsidRDefault="000D5BE8"/>
          <w:p w:rsidR="000D5BE8" w:rsidRDefault="000D5BE8"/>
          <w:p w:rsidR="000D5BE8" w:rsidRDefault="000D5BE8">
            <w:r>
              <w:t>X</w:t>
            </w:r>
          </w:p>
        </w:tc>
        <w:tc>
          <w:tcPr>
            <w:tcW w:w="426" w:type="dxa"/>
          </w:tcPr>
          <w:p w:rsidR="008E178F" w:rsidRDefault="008E178F"/>
          <w:p w:rsidR="00C17005" w:rsidRDefault="00C17005"/>
          <w:p w:rsidR="00C17005" w:rsidRDefault="00C17005"/>
          <w:p w:rsidR="00C17005" w:rsidRDefault="00C17005"/>
          <w:p w:rsidR="00C17005" w:rsidRPr="00572D94" w:rsidRDefault="00C17005">
            <w:pPr>
              <w:rPr>
                <w:lang w:val="sr-Cyrl-RS"/>
              </w:rPr>
            </w:pPr>
          </w:p>
        </w:tc>
        <w:tc>
          <w:tcPr>
            <w:tcW w:w="283" w:type="dxa"/>
          </w:tcPr>
          <w:p w:rsidR="008E178F" w:rsidRDefault="008E178F"/>
          <w:p w:rsidR="00605F55" w:rsidRDefault="00605F55"/>
          <w:p w:rsidR="00605F55" w:rsidRDefault="00605F55"/>
        </w:tc>
        <w:tc>
          <w:tcPr>
            <w:tcW w:w="567" w:type="dxa"/>
          </w:tcPr>
          <w:p w:rsidR="008E178F" w:rsidRPr="002069EC" w:rsidRDefault="008E178F"/>
          <w:p w:rsidR="00A670D2" w:rsidRPr="002069EC" w:rsidRDefault="00A670D2"/>
          <w:p w:rsidR="00A670D2" w:rsidRPr="002069EC" w:rsidRDefault="00A670D2">
            <w:pPr>
              <w:rPr>
                <w:lang w:val="sr-Cyrl-RS"/>
              </w:rPr>
            </w:pPr>
          </w:p>
        </w:tc>
        <w:tc>
          <w:tcPr>
            <w:tcW w:w="567" w:type="dxa"/>
          </w:tcPr>
          <w:p w:rsidR="008E178F" w:rsidRPr="002069EC" w:rsidRDefault="008E178F"/>
        </w:tc>
        <w:tc>
          <w:tcPr>
            <w:tcW w:w="567" w:type="dxa"/>
          </w:tcPr>
          <w:p w:rsidR="008E178F" w:rsidRPr="002069EC" w:rsidRDefault="008E178F"/>
        </w:tc>
      </w:tr>
      <w:tr w:rsidR="00422550" w:rsidTr="001E73BE">
        <w:tc>
          <w:tcPr>
            <w:tcW w:w="717" w:type="dxa"/>
          </w:tcPr>
          <w:p w:rsidR="00422550" w:rsidRPr="004613BF" w:rsidRDefault="004613BF">
            <w:pPr>
              <w:rPr>
                <w:lang w:val="sr-Cyrl-RS"/>
              </w:rPr>
            </w:pPr>
            <w:r w:rsidRPr="00494C8A">
              <w:rPr>
                <w:color w:val="00B050"/>
                <w:lang w:val="sr-Cyrl-RS"/>
              </w:rPr>
              <w:t xml:space="preserve">  </w:t>
            </w:r>
            <w:r w:rsidRPr="00B664F7">
              <w:rPr>
                <w:lang w:val="sr-Cyrl-RS"/>
              </w:rPr>
              <w:t>10.</w:t>
            </w:r>
          </w:p>
        </w:tc>
        <w:tc>
          <w:tcPr>
            <w:tcW w:w="1678" w:type="dxa"/>
          </w:tcPr>
          <w:p w:rsidR="002069EC" w:rsidRPr="002069EC" w:rsidRDefault="002069EC" w:rsidP="002069EC">
            <w:pPr>
              <w:rPr>
                <w:lang w:val="sr-Cyrl-RS"/>
              </w:rPr>
            </w:pPr>
            <w:r w:rsidRPr="002069EC">
              <w:rPr>
                <w:lang w:val="sr-Cyrl-RS"/>
              </w:rPr>
              <w:t xml:space="preserve">Телеком </w:t>
            </w:r>
          </w:p>
          <w:p w:rsidR="002069EC" w:rsidRPr="002069EC" w:rsidRDefault="002069EC" w:rsidP="002069EC">
            <w:pPr>
              <w:rPr>
                <w:lang w:val="sr-Cyrl-RS"/>
              </w:rPr>
            </w:pPr>
            <w:r w:rsidRPr="002069EC">
              <w:rPr>
                <w:lang w:val="sr-Cyrl-RS"/>
              </w:rPr>
              <w:lastRenderedPageBreak/>
              <w:t>Србија А.Д.</w:t>
            </w:r>
          </w:p>
          <w:p w:rsidR="002B41A7" w:rsidRDefault="002069EC" w:rsidP="002069EC">
            <w:pPr>
              <w:rPr>
                <w:lang w:val="sr-Cyrl-RS"/>
              </w:rPr>
            </w:pPr>
            <w:r w:rsidRPr="002069EC">
              <w:rPr>
                <w:lang w:val="sr-Cyrl-RS"/>
              </w:rPr>
              <w:t>Београд, у Честерег</w:t>
            </w:r>
          </w:p>
          <w:p w:rsidR="00496D24" w:rsidRPr="00496D24" w:rsidRDefault="00496D24" w:rsidP="00496D24">
            <w:pPr>
              <w:rPr>
                <w:lang w:val="sr-Cyrl-RS"/>
              </w:rPr>
            </w:pPr>
          </w:p>
          <w:p w:rsidR="00422550" w:rsidRPr="00F440E5" w:rsidRDefault="00422550" w:rsidP="00496D24">
            <w:pPr>
              <w:rPr>
                <w:lang w:val="sr-Cyrl-RS"/>
              </w:rPr>
            </w:pPr>
          </w:p>
        </w:tc>
        <w:tc>
          <w:tcPr>
            <w:tcW w:w="1858" w:type="dxa"/>
          </w:tcPr>
          <w:p w:rsidR="002B41A7" w:rsidRDefault="002B41A7" w:rsidP="00496D24">
            <w:pPr>
              <w:rPr>
                <w:lang w:val="sr-Cyrl-RS"/>
              </w:rPr>
            </w:pPr>
          </w:p>
          <w:p w:rsidR="00422550" w:rsidRDefault="002069EC" w:rsidP="00496D24">
            <w:r w:rsidRPr="002069EC">
              <w:lastRenderedPageBreak/>
              <w:t>Радио-базна станица</w:t>
            </w:r>
          </w:p>
        </w:tc>
        <w:tc>
          <w:tcPr>
            <w:tcW w:w="1984" w:type="dxa"/>
          </w:tcPr>
          <w:p w:rsidR="00496D24" w:rsidRDefault="00496D24" w:rsidP="004613BF">
            <w:pPr>
              <w:rPr>
                <w:lang w:val="sr-Cyrl-RS"/>
              </w:rPr>
            </w:pPr>
          </w:p>
          <w:p w:rsidR="002069EC" w:rsidRPr="002069EC" w:rsidRDefault="002069EC" w:rsidP="002069EC">
            <w:pPr>
              <w:rPr>
                <w:lang w:val="sr-Cyrl-RS"/>
              </w:rPr>
            </w:pPr>
            <w:r w:rsidRPr="002069EC">
              <w:rPr>
                <w:lang w:val="sr-Cyrl-RS"/>
              </w:rPr>
              <w:lastRenderedPageBreak/>
              <w:t>Нејонизујуће зрачење</w:t>
            </w:r>
          </w:p>
          <w:p w:rsidR="00496D24" w:rsidRDefault="00496D24" w:rsidP="004613BF">
            <w:pPr>
              <w:rPr>
                <w:lang w:val="sr-Cyrl-RS"/>
              </w:rPr>
            </w:pPr>
          </w:p>
          <w:p w:rsidR="00496D24" w:rsidRDefault="00496D24" w:rsidP="00496D24">
            <w:pPr>
              <w:rPr>
                <w:lang w:val="sr-Cyrl-RS"/>
              </w:rPr>
            </w:pPr>
          </w:p>
          <w:p w:rsidR="00496D24" w:rsidRDefault="00496D24" w:rsidP="00496D24">
            <w:pPr>
              <w:rPr>
                <w:lang w:val="sr-Cyrl-RS"/>
              </w:rPr>
            </w:pPr>
            <w:r w:rsidRPr="00496D24">
              <w:rPr>
                <w:lang w:val="sr-Cyrl-RS"/>
              </w:rPr>
              <w:t>Ризик: низак</w:t>
            </w:r>
          </w:p>
          <w:p w:rsidR="00496D24" w:rsidRPr="00496D24" w:rsidRDefault="00496D24" w:rsidP="00496D24">
            <w:pPr>
              <w:rPr>
                <w:lang w:val="sr-Cyrl-RS"/>
              </w:rPr>
            </w:pPr>
          </w:p>
        </w:tc>
        <w:tc>
          <w:tcPr>
            <w:tcW w:w="284" w:type="dxa"/>
          </w:tcPr>
          <w:p w:rsidR="00422550" w:rsidRDefault="00422550"/>
        </w:tc>
        <w:tc>
          <w:tcPr>
            <w:tcW w:w="283" w:type="dxa"/>
          </w:tcPr>
          <w:p w:rsidR="00422550" w:rsidRDefault="00422550"/>
        </w:tc>
        <w:tc>
          <w:tcPr>
            <w:tcW w:w="284" w:type="dxa"/>
          </w:tcPr>
          <w:p w:rsidR="00A670D2" w:rsidRPr="00496D24" w:rsidRDefault="00A670D2">
            <w:pPr>
              <w:rPr>
                <w:lang w:val="sr-Latn-RS"/>
              </w:rPr>
            </w:pPr>
          </w:p>
          <w:p w:rsidR="00A670D2" w:rsidRPr="008E5BB0" w:rsidRDefault="00A670D2">
            <w:pPr>
              <w:rPr>
                <w:lang w:val="sr-Cyrl-RS"/>
              </w:rPr>
            </w:pPr>
          </w:p>
        </w:tc>
        <w:tc>
          <w:tcPr>
            <w:tcW w:w="425" w:type="dxa"/>
          </w:tcPr>
          <w:p w:rsidR="00422550" w:rsidRDefault="00422550"/>
        </w:tc>
        <w:tc>
          <w:tcPr>
            <w:tcW w:w="284" w:type="dxa"/>
          </w:tcPr>
          <w:p w:rsidR="00605F55" w:rsidRDefault="00605F55"/>
        </w:tc>
        <w:tc>
          <w:tcPr>
            <w:tcW w:w="425" w:type="dxa"/>
          </w:tcPr>
          <w:p w:rsidR="00422550" w:rsidRDefault="00422550"/>
        </w:tc>
        <w:tc>
          <w:tcPr>
            <w:tcW w:w="283" w:type="dxa"/>
          </w:tcPr>
          <w:p w:rsidR="00422550" w:rsidRDefault="00422550"/>
        </w:tc>
        <w:tc>
          <w:tcPr>
            <w:tcW w:w="426" w:type="dxa"/>
          </w:tcPr>
          <w:p w:rsidR="00422550" w:rsidRDefault="000D5BE8">
            <w:r>
              <w:t>X</w:t>
            </w:r>
          </w:p>
        </w:tc>
        <w:tc>
          <w:tcPr>
            <w:tcW w:w="283" w:type="dxa"/>
          </w:tcPr>
          <w:p w:rsidR="00422550" w:rsidRDefault="00422550"/>
        </w:tc>
        <w:tc>
          <w:tcPr>
            <w:tcW w:w="567" w:type="dxa"/>
          </w:tcPr>
          <w:p w:rsidR="00422550" w:rsidRPr="002069EC" w:rsidRDefault="00422550"/>
        </w:tc>
        <w:tc>
          <w:tcPr>
            <w:tcW w:w="567" w:type="dxa"/>
          </w:tcPr>
          <w:p w:rsidR="00422550" w:rsidRPr="002069EC" w:rsidRDefault="00422550"/>
          <w:p w:rsidR="00CA37F6" w:rsidRPr="002069EC" w:rsidRDefault="00CA37F6"/>
          <w:p w:rsidR="00CA37F6" w:rsidRPr="002069EC" w:rsidRDefault="00CA37F6"/>
          <w:p w:rsidR="00CA37F6" w:rsidRPr="002069EC" w:rsidRDefault="00CA37F6"/>
          <w:p w:rsidR="00CA37F6" w:rsidRPr="002069EC" w:rsidRDefault="00CA37F6"/>
          <w:p w:rsidR="00CA37F6" w:rsidRPr="002069EC" w:rsidRDefault="00CA37F6">
            <w:pPr>
              <w:rPr>
                <w:lang w:val="sr-Cyrl-RS"/>
              </w:rPr>
            </w:pPr>
          </w:p>
        </w:tc>
        <w:tc>
          <w:tcPr>
            <w:tcW w:w="567" w:type="dxa"/>
          </w:tcPr>
          <w:p w:rsidR="00422550" w:rsidRPr="002069EC" w:rsidRDefault="00422550"/>
        </w:tc>
      </w:tr>
      <w:tr w:rsidR="00B44B5E" w:rsidTr="00326183">
        <w:tc>
          <w:tcPr>
            <w:tcW w:w="6237" w:type="dxa"/>
            <w:gridSpan w:val="4"/>
          </w:tcPr>
          <w:p w:rsidR="00B44B5E" w:rsidRDefault="00B44B5E">
            <w:r>
              <w:rPr>
                <w:lang w:val="sr-Cyrl-RS"/>
              </w:rPr>
              <w:lastRenderedPageBreak/>
              <w:t xml:space="preserve">                                          УКУПНО</w:t>
            </w:r>
          </w:p>
        </w:tc>
        <w:tc>
          <w:tcPr>
            <w:tcW w:w="4678" w:type="dxa"/>
            <w:gridSpan w:val="12"/>
          </w:tcPr>
          <w:p w:rsidR="00B44B5E" w:rsidRPr="000D5BE8" w:rsidRDefault="00B44B5E" w:rsidP="002F5B39">
            <w:pPr>
              <w:rPr>
                <w:lang w:val="sr-Latn-RS"/>
              </w:rPr>
            </w:pPr>
            <w:r>
              <w:rPr>
                <w:lang w:val="sr-Cyrl-RS"/>
              </w:rPr>
              <w:t xml:space="preserve">                              </w:t>
            </w:r>
            <w:r>
              <w:t>1</w:t>
            </w:r>
            <w:r w:rsidR="000D5BE8">
              <w:rPr>
                <w:lang w:val="sr-Latn-RS"/>
              </w:rPr>
              <w:t>1</w:t>
            </w:r>
          </w:p>
        </w:tc>
      </w:tr>
    </w:tbl>
    <w:p w:rsidR="00274EF3" w:rsidRPr="000F0D5E" w:rsidRDefault="00274EF3" w:rsidP="00D31BF7">
      <w:pPr>
        <w:rPr>
          <w:lang w:val="sr-Cyrl-RS"/>
        </w:rPr>
      </w:pPr>
    </w:p>
    <w:p w:rsidR="00274EF3" w:rsidRPr="00274EF3" w:rsidRDefault="00274EF3" w:rsidP="00E83E79">
      <w:pPr>
        <w:jc w:val="center"/>
        <w:rPr>
          <w:lang w:val="sr-Cyrl-RS"/>
        </w:rPr>
      </w:pPr>
    </w:p>
    <w:p w:rsidR="00E8076D" w:rsidRPr="00E8076D" w:rsidRDefault="00E8076D" w:rsidP="00E83E79">
      <w:pPr>
        <w:jc w:val="center"/>
        <w:rPr>
          <w:lang w:val="sr-Cyrl-RS"/>
        </w:rPr>
      </w:pPr>
    </w:p>
    <w:p w:rsidR="00E83E79" w:rsidRPr="007240C9" w:rsidRDefault="007240C9" w:rsidP="00E8076D">
      <w:pPr>
        <w:jc w:val="center"/>
        <w:rPr>
          <w:b/>
          <w:lang w:val="sr-Cyrl-RS"/>
        </w:rPr>
      </w:pPr>
      <w:r w:rsidRPr="007240C9">
        <w:rPr>
          <w:b/>
          <w:lang w:val="sr-Cyrl-RS"/>
        </w:rPr>
        <w:t>1</w:t>
      </w:r>
      <w:r w:rsidR="009E4A23">
        <w:rPr>
          <w:b/>
          <w:lang w:val="sr-Cyrl-RS"/>
        </w:rPr>
        <w:t>6</w:t>
      </w:r>
      <w:r w:rsidR="00E83E79" w:rsidRPr="007240C9">
        <w:rPr>
          <w:b/>
          <w:lang w:val="sr-Cyrl-RS"/>
        </w:rPr>
        <w:t>. ИЗВЕШТАВАЊЕ</w:t>
      </w:r>
    </w:p>
    <w:p w:rsidR="00E83E79" w:rsidRPr="007240C9" w:rsidRDefault="00E83E79" w:rsidP="00E83E79">
      <w:pPr>
        <w:rPr>
          <w:lang w:val="sr-Cyrl-RS"/>
        </w:rPr>
      </w:pPr>
    </w:p>
    <w:p w:rsidR="00E83E79" w:rsidRDefault="007240C9" w:rsidP="00E83E79">
      <w:pPr>
        <w:rPr>
          <w:lang w:val="sr-Cyrl-RS"/>
        </w:rPr>
      </w:pPr>
      <w:r>
        <w:rPr>
          <w:lang w:val="sr-Cyrl-RS"/>
        </w:rPr>
        <w:t xml:space="preserve">      </w:t>
      </w:r>
      <w:r w:rsidR="00E83E79" w:rsidRPr="00E83E79">
        <w:rPr>
          <w:lang w:val="sr-Cyrl-RS"/>
        </w:rPr>
        <w:t xml:space="preserve">Инспекција за заштиту животне </w:t>
      </w:r>
      <w:r w:rsidR="002F5B39">
        <w:rPr>
          <w:lang w:val="sr-Cyrl-RS"/>
        </w:rPr>
        <w:t xml:space="preserve">средине најкасније до </w:t>
      </w:r>
      <w:r w:rsidR="005B1635">
        <w:rPr>
          <w:lang w:val="sr-Cyrl-RS"/>
        </w:rPr>
        <w:t>01.</w:t>
      </w:r>
      <w:r w:rsidR="008510D0">
        <w:t xml:space="preserve"> </w:t>
      </w:r>
      <w:r w:rsidR="008510D0">
        <w:rPr>
          <w:lang w:val="sr-Cyrl-RS"/>
        </w:rPr>
        <w:t>марта текуће</w:t>
      </w:r>
      <w:r w:rsidR="00E83E79" w:rsidRPr="00E83E79">
        <w:rPr>
          <w:lang w:val="sr-Cyrl-RS"/>
        </w:rPr>
        <w:t xml:space="preserve"> године с</w:t>
      </w:r>
      <w:r w:rsidR="005B1635">
        <w:rPr>
          <w:lang w:val="sr-Cyrl-RS"/>
        </w:rPr>
        <w:t xml:space="preserve">ачиниће Извештај о раду за </w:t>
      </w:r>
      <w:r w:rsidR="008510D0">
        <w:rPr>
          <w:lang w:val="sr-Cyrl-RS"/>
        </w:rPr>
        <w:t>претходну</w:t>
      </w:r>
      <w:r w:rsidR="005B1635">
        <w:rPr>
          <w:lang w:val="sr-Cyrl-RS"/>
        </w:rPr>
        <w:t xml:space="preserve"> 202</w:t>
      </w:r>
      <w:r w:rsidR="0095295A">
        <w:rPr>
          <w:lang w:val="sr-Latn-RS"/>
        </w:rPr>
        <w:t>5</w:t>
      </w:r>
      <w:r w:rsidR="006C1E44">
        <w:rPr>
          <w:lang w:val="sr-Cyrl-RS"/>
        </w:rPr>
        <w:t>. годину.</w:t>
      </w:r>
    </w:p>
    <w:p w:rsidR="002B41A7" w:rsidRPr="00B362D1" w:rsidRDefault="002B41A7" w:rsidP="00E83E79">
      <w:pPr>
        <w:rPr>
          <w:lang w:val="sr-Cyrl-RS"/>
        </w:rPr>
      </w:pPr>
    </w:p>
    <w:p w:rsidR="002B41A7" w:rsidRPr="00E83E79" w:rsidRDefault="002B41A7" w:rsidP="00E83E79">
      <w:pPr>
        <w:rPr>
          <w:lang w:val="sr-Cyrl-RS"/>
        </w:rPr>
      </w:pPr>
    </w:p>
    <w:p w:rsidR="00E83E79" w:rsidRPr="007240C9" w:rsidRDefault="007240C9" w:rsidP="00E8076D">
      <w:pPr>
        <w:jc w:val="center"/>
        <w:rPr>
          <w:b/>
          <w:lang w:val="sr-Cyrl-RS"/>
        </w:rPr>
      </w:pPr>
      <w:r w:rsidRPr="007240C9">
        <w:rPr>
          <w:b/>
          <w:lang w:val="sr-Cyrl-RS"/>
        </w:rPr>
        <w:t>1</w:t>
      </w:r>
      <w:r w:rsidR="009E4A23">
        <w:rPr>
          <w:b/>
          <w:lang w:val="sr-Cyrl-RS"/>
        </w:rPr>
        <w:t>7</w:t>
      </w:r>
      <w:r w:rsidR="00E83E79" w:rsidRPr="007240C9">
        <w:rPr>
          <w:b/>
          <w:lang w:val="sr-Cyrl-RS"/>
        </w:rPr>
        <w:t>. ПРЕДЛОЗИ ЗА УНАПРЕЂЕЊЕ КВАЛИТЕТА РАДА</w:t>
      </w:r>
    </w:p>
    <w:p w:rsidR="00E83E79" w:rsidRPr="00E83E79" w:rsidRDefault="00E83E79" w:rsidP="00E83E79">
      <w:pPr>
        <w:jc w:val="center"/>
        <w:rPr>
          <w:lang w:val="sr-Cyrl-RS"/>
        </w:rPr>
      </w:pPr>
    </w:p>
    <w:p w:rsidR="00E83E79" w:rsidRPr="00D31BF7" w:rsidRDefault="007240C9" w:rsidP="000405A4">
      <w:pPr>
        <w:jc w:val="both"/>
        <w:rPr>
          <w:lang w:val="sr-Cyrl-RS"/>
        </w:rPr>
      </w:pPr>
      <w:r>
        <w:rPr>
          <w:lang w:val="sr-Cyrl-RS"/>
        </w:rPr>
        <w:t xml:space="preserve">      </w:t>
      </w:r>
      <w:r w:rsidR="006A25C1">
        <w:rPr>
          <w:lang w:val="sr-Cyrl-RS"/>
        </w:rPr>
        <w:t>За у</w:t>
      </w:r>
      <w:r w:rsidR="00E83E79" w:rsidRPr="00E83E79">
        <w:rPr>
          <w:lang w:val="sr-Cyrl-RS"/>
        </w:rPr>
        <w:t>напређе</w:t>
      </w:r>
      <w:r w:rsidR="006A25C1">
        <w:rPr>
          <w:lang w:val="sr-Cyrl-RS"/>
        </w:rPr>
        <w:t>ње рада инспектора, неопходна је редовна размена искустава између инспекција и других државних органа, сарадња</w:t>
      </w:r>
      <w:r w:rsidR="00D31BF7">
        <w:rPr>
          <w:lang w:val="sr-Cyrl-RS"/>
        </w:rPr>
        <w:t xml:space="preserve"> са судским органима, полицијом</w:t>
      </w:r>
      <w:r w:rsidR="00D31BF7">
        <w:rPr>
          <w:lang w:val="sr-Latn-RS"/>
        </w:rPr>
        <w:t xml:space="preserve">, </w:t>
      </w:r>
      <w:r w:rsidR="00D31BF7">
        <w:rPr>
          <w:lang w:val="sr-Cyrl-RS"/>
        </w:rPr>
        <w:t>а због проблема приликом вршења инспекцијског надзора у циљу ефикаснијег рада и личне сигурности инспектора.</w:t>
      </w:r>
    </w:p>
    <w:p w:rsidR="00773353" w:rsidRDefault="006A25C1" w:rsidP="0031717D">
      <w:pPr>
        <w:jc w:val="both"/>
        <w:rPr>
          <w:lang w:val="sr-Latn-RS"/>
        </w:rPr>
      </w:pPr>
      <w:r>
        <w:rPr>
          <w:lang w:val="sr-Cyrl-RS"/>
        </w:rPr>
        <w:t>О</w:t>
      </w:r>
      <w:r w:rsidR="00E83E79" w:rsidRPr="00E83E79">
        <w:rPr>
          <w:lang w:val="sr-Cyrl-RS"/>
        </w:rPr>
        <w:t>бавезна обука инспектора ради ефикаснијег рада на терену како би се ускладио инспекцијски надзор у складу са Законим о инспекцијском надзору.</w:t>
      </w:r>
    </w:p>
    <w:p w:rsidR="00D31BF7" w:rsidRDefault="00D31BF7" w:rsidP="00E8076D">
      <w:pPr>
        <w:jc w:val="center"/>
        <w:rPr>
          <w:lang w:val="sr-Cyrl-RS"/>
        </w:rPr>
      </w:pPr>
    </w:p>
    <w:p w:rsidR="00E83E79" w:rsidRPr="007240C9" w:rsidRDefault="007240C9" w:rsidP="00E8076D">
      <w:pPr>
        <w:jc w:val="center"/>
        <w:rPr>
          <w:b/>
          <w:lang w:val="sr-Cyrl-RS"/>
        </w:rPr>
      </w:pPr>
      <w:r w:rsidRPr="007240C9">
        <w:rPr>
          <w:b/>
          <w:lang w:val="sr-Cyrl-RS"/>
        </w:rPr>
        <w:t>1</w:t>
      </w:r>
      <w:r w:rsidR="009E4A23">
        <w:rPr>
          <w:b/>
          <w:lang w:val="sr-Cyrl-RS"/>
        </w:rPr>
        <w:t>8</w:t>
      </w:r>
      <w:r w:rsidR="0031717D" w:rsidRPr="007240C9">
        <w:rPr>
          <w:b/>
          <w:lang w:val="sr-Cyrl-RS"/>
        </w:rPr>
        <w:t>. ЗАВРШНА НАПОМЕНА</w:t>
      </w:r>
    </w:p>
    <w:p w:rsidR="00E83E79" w:rsidRPr="008B1313" w:rsidRDefault="006F7932" w:rsidP="000405A4">
      <w:pPr>
        <w:jc w:val="both"/>
        <w:rPr>
          <w:lang w:val="sr-Latn-RS"/>
        </w:rPr>
      </w:pPr>
      <w:r>
        <w:rPr>
          <w:lang w:val="sr-Cyrl-RS"/>
        </w:rPr>
        <w:t xml:space="preserve"> </w:t>
      </w:r>
      <w:r w:rsidR="008B1313">
        <w:rPr>
          <w:lang w:val="sr-Latn-RS"/>
        </w:rPr>
        <w:t xml:space="preserve"> </w:t>
      </w:r>
    </w:p>
    <w:p w:rsidR="00E83E79" w:rsidRPr="00E83E79" w:rsidRDefault="00E83E79" w:rsidP="000405A4">
      <w:pPr>
        <w:jc w:val="both"/>
        <w:rPr>
          <w:lang w:val="sr-Cyrl-RS"/>
        </w:rPr>
      </w:pPr>
      <w:r w:rsidRPr="00E83E79">
        <w:rPr>
          <w:lang w:val="sr-Cyrl-RS"/>
        </w:rPr>
        <w:t xml:space="preserve">   </w:t>
      </w:r>
      <w:r w:rsidR="007240C9">
        <w:rPr>
          <w:lang w:val="sr-Cyrl-RS"/>
        </w:rPr>
        <w:t xml:space="preserve">   </w:t>
      </w:r>
      <w:r w:rsidRPr="00E83E79">
        <w:rPr>
          <w:lang w:val="sr-Cyrl-RS"/>
        </w:rPr>
        <w:t>Одељење за привреду, урбанизам,путну привреду, комунално-стамбене послове и заштиту животне средине задржава право измене и допуне Годишњег пла</w:t>
      </w:r>
      <w:r w:rsidR="00326183">
        <w:rPr>
          <w:lang w:val="sr-Cyrl-RS"/>
        </w:rPr>
        <w:t xml:space="preserve">на инспекцијског надзора за </w:t>
      </w:r>
      <w:r w:rsidR="00247002">
        <w:rPr>
          <w:lang w:val="sr-Cyrl-RS"/>
        </w:rPr>
        <w:t>202</w:t>
      </w:r>
      <w:r w:rsidR="0095295A">
        <w:rPr>
          <w:lang w:val="sr-Latn-RS"/>
        </w:rPr>
        <w:t>6</w:t>
      </w:r>
      <w:r w:rsidRPr="00E83E79">
        <w:rPr>
          <w:lang w:val="sr-Cyrl-RS"/>
        </w:rPr>
        <w:t>. годину.</w:t>
      </w:r>
    </w:p>
    <w:p w:rsidR="00556CC3" w:rsidRDefault="00E83E79" w:rsidP="00556CC3">
      <w:pPr>
        <w:jc w:val="both"/>
        <w:rPr>
          <w:lang w:val="sr-Latn-RS"/>
        </w:rPr>
      </w:pPr>
      <w:r w:rsidRPr="00E83E79">
        <w:rPr>
          <w:lang w:val="sr-Cyrl-RS"/>
        </w:rPr>
        <w:t xml:space="preserve">   </w:t>
      </w:r>
      <w:r w:rsidR="007240C9">
        <w:rPr>
          <w:lang w:val="sr-Cyrl-RS"/>
        </w:rPr>
        <w:t xml:space="preserve">  </w:t>
      </w:r>
      <w:r w:rsidRPr="00E83E79">
        <w:rPr>
          <w:lang w:val="sr-Cyrl-RS"/>
        </w:rPr>
        <w:t xml:space="preserve"> Годишњи пл</w:t>
      </w:r>
      <w:r w:rsidR="005B1635">
        <w:rPr>
          <w:lang w:val="sr-Cyrl-RS"/>
        </w:rPr>
        <w:t>ан инспекцијског надзора за 202</w:t>
      </w:r>
      <w:r w:rsidR="0095295A">
        <w:rPr>
          <w:lang w:val="sr-Latn-RS"/>
        </w:rPr>
        <w:t>6</w:t>
      </w:r>
      <w:r w:rsidRPr="00E83E79">
        <w:rPr>
          <w:lang w:val="sr-Cyrl-RS"/>
        </w:rPr>
        <w:t>. годину ће се редовно ажурирати, анализирати  и контролисати у складу са потребама.</w:t>
      </w:r>
    </w:p>
    <w:p w:rsidR="00556CC3" w:rsidRDefault="00556CC3" w:rsidP="00556CC3">
      <w:pPr>
        <w:jc w:val="both"/>
        <w:rPr>
          <w:lang w:val="sr-Latn-RS"/>
        </w:rPr>
      </w:pPr>
    </w:p>
    <w:p w:rsidR="00E83E79" w:rsidRPr="00556CC3" w:rsidRDefault="00E83E79" w:rsidP="00556CC3">
      <w:pPr>
        <w:jc w:val="both"/>
        <w:rPr>
          <w:lang w:val="sr-Latn-RS"/>
        </w:rPr>
      </w:pPr>
      <w:r w:rsidRPr="00E83E79">
        <w:rPr>
          <w:lang w:val="sr-Cyrl-RS"/>
        </w:rPr>
        <w:t xml:space="preserve">                                                                                    </w:t>
      </w:r>
      <w:r w:rsidR="000405A4">
        <w:rPr>
          <w:lang w:val="sr-Cyrl-RS"/>
        </w:rPr>
        <w:t xml:space="preserve">    </w:t>
      </w:r>
      <w:r w:rsidRPr="00E83E79">
        <w:rPr>
          <w:lang w:val="sr-Cyrl-RS"/>
        </w:rPr>
        <w:t xml:space="preserve"> </w:t>
      </w:r>
    </w:p>
    <w:p w:rsidR="00E83E79" w:rsidRPr="00E83E79" w:rsidRDefault="00556CC3" w:rsidP="00556CC3">
      <w:pPr>
        <w:jc w:val="center"/>
        <w:rPr>
          <w:lang w:val="sr-Cyrl-RS"/>
        </w:rPr>
      </w:pPr>
      <w:r>
        <w:rPr>
          <w:lang w:val="sr-Latn-RS"/>
        </w:rPr>
        <w:t xml:space="preserve">                                                                                                 </w:t>
      </w:r>
      <w:r w:rsidR="00E83E79" w:rsidRPr="00E83E79">
        <w:rPr>
          <w:lang w:val="sr-Cyrl-RS"/>
        </w:rPr>
        <w:t>Инспектор за заштиту животне средине</w:t>
      </w:r>
    </w:p>
    <w:p w:rsidR="00E83E79" w:rsidRPr="00E83E79" w:rsidRDefault="00556CC3" w:rsidP="00556CC3">
      <w:pPr>
        <w:jc w:val="center"/>
        <w:rPr>
          <w:lang w:val="sr-Cyrl-RS"/>
        </w:rPr>
      </w:pPr>
      <w:r>
        <w:rPr>
          <w:lang w:val="sr-Latn-RS"/>
        </w:rPr>
        <w:t xml:space="preserve">                                                                                                                                </w:t>
      </w:r>
      <w:r w:rsidRPr="00556CC3">
        <w:rPr>
          <w:lang w:val="sr-Cyrl-RS"/>
        </w:rPr>
        <w:t>Слободанка Радојчић</w:t>
      </w:r>
    </w:p>
    <w:p w:rsidR="00E83E79" w:rsidRDefault="00556CC3">
      <w:pPr>
        <w:rPr>
          <w:lang w:val="sr-Cyrl-RS"/>
        </w:rPr>
      </w:pPr>
      <w:r>
        <w:rPr>
          <w:lang w:val="sr-Latn-RS"/>
        </w:rPr>
        <w:t xml:space="preserve">                        </w:t>
      </w:r>
    </w:p>
    <w:p w:rsidR="00E83E79" w:rsidRDefault="00E83E79">
      <w:pPr>
        <w:rPr>
          <w:lang w:val="sr-Cyrl-RS"/>
        </w:rPr>
      </w:pPr>
    </w:p>
    <w:p w:rsidR="00E83E79" w:rsidRDefault="00E83E79">
      <w:pPr>
        <w:rPr>
          <w:lang w:val="sr-Cyrl-RS"/>
        </w:rPr>
      </w:pPr>
    </w:p>
    <w:p w:rsidR="00E83E79" w:rsidRDefault="00E83E79">
      <w:pPr>
        <w:rPr>
          <w:lang w:val="sr-Cyrl-RS"/>
        </w:rPr>
      </w:pPr>
    </w:p>
    <w:p w:rsidR="00E83E79" w:rsidRDefault="00E83E79">
      <w:pPr>
        <w:rPr>
          <w:lang w:val="sr-Cyrl-RS"/>
        </w:rPr>
      </w:pPr>
    </w:p>
    <w:p w:rsidR="00E83E79" w:rsidRPr="00E83E79" w:rsidRDefault="00E83E79">
      <w:pPr>
        <w:rPr>
          <w:lang w:val="sr-Cyrl-RS"/>
        </w:rPr>
      </w:pPr>
    </w:p>
    <w:sectPr w:rsidR="00E83E79" w:rsidRPr="00E83E79" w:rsidSect="006C1E44">
      <w:footerReference w:type="default" r:id="rId10"/>
      <w:pgSz w:w="12240" w:h="15840"/>
      <w:pgMar w:top="709" w:right="90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DD3" w:rsidRDefault="00F93DD3" w:rsidP="006D2807">
      <w:r>
        <w:separator/>
      </w:r>
    </w:p>
  </w:endnote>
  <w:endnote w:type="continuationSeparator" w:id="0">
    <w:p w:rsidR="00F93DD3" w:rsidRDefault="00F93DD3" w:rsidP="006D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894376"/>
      <w:docPartObj>
        <w:docPartGallery w:val="Page Numbers (Bottom of Page)"/>
        <w:docPartUnique/>
      </w:docPartObj>
    </w:sdtPr>
    <w:sdtEndPr>
      <w:rPr>
        <w:noProof/>
      </w:rPr>
    </w:sdtEndPr>
    <w:sdtContent>
      <w:p w:rsidR="00A2687B" w:rsidRDefault="00A2687B">
        <w:pPr>
          <w:pStyle w:val="Footer"/>
          <w:jc w:val="right"/>
        </w:pPr>
        <w:r>
          <w:fldChar w:fldCharType="begin"/>
        </w:r>
        <w:r>
          <w:instrText xml:space="preserve"> PAGE   \* MERGEFORMAT </w:instrText>
        </w:r>
        <w:r>
          <w:fldChar w:fldCharType="separate"/>
        </w:r>
        <w:r w:rsidR="00C75276">
          <w:rPr>
            <w:noProof/>
          </w:rPr>
          <w:t>1</w:t>
        </w:r>
        <w:r>
          <w:rPr>
            <w:noProof/>
          </w:rPr>
          <w:fldChar w:fldCharType="end"/>
        </w:r>
      </w:p>
    </w:sdtContent>
  </w:sdt>
  <w:p w:rsidR="00A2687B" w:rsidRDefault="00A2687B" w:rsidP="0049704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DD3" w:rsidRDefault="00F93DD3" w:rsidP="006D2807">
      <w:r>
        <w:separator/>
      </w:r>
    </w:p>
  </w:footnote>
  <w:footnote w:type="continuationSeparator" w:id="0">
    <w:p w:rsidR="00F93DD3" w:rsidRDefault="00F93DD3" w:rsidP="006D2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A56"/>
    <w:multiLevelType w:val="hybridMultilevel"/>
    <w:tmpl w:val="265E3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C9143F"/>
    <w:multiLevelType w:val="hybridMultilevel"/>
    <w:tmpl w:val="18DCF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D091F"/>
    <w:multiLevelType w:val="hybridMultilevel"/>
    <w:tmpl w:val="118E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63439"/>
    <w:multiLevelType w:val="hybridMultilevel"/>
    <w:tmpl w:val="104EDF38"/>
    <w:lvl w:ilvl="0" w:tplc="FC12F4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7F1951"/>
    <w:multiLevelType w:val="hybridMultilevel"/>
    <w:tmpl w:val="F60A8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7747F4"/>
    <w:multiLevelType w:val="hybridMultilevel"/>
    <w:tmpl w:val="F9F4B33C"/>
    <w:lvl w:ilvl="0" w:tplc="060C7D8C">
      <w:start w:val="1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43F60606"/>
    <w:multiLevelType w:val="hybridMultilevel"/>
    <w:tmpl w:val="BBDC6A78"/>
    <w:lvl w:ilvl="0" w:tplc="AD1E011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062D8B"/>
    <w:multiLevelType w:val="hybridMultilevel"/>
    <w:tmpl w:val="C66C9E3C"/>
    <w:lvl w:ilvl="0" w:tplc="1FBCC6F8">
      <w:start w:val="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6E544C6E"/>
    <w:multiLevelType w:val="hybridMultilevel"/>
    <w:tmpl w:val="422881BE"/>
    <w:lvl w:ilvl="0" w:tplc="2AD20E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7170CD"/>
    <w:multiLevelType w:val="hybridMultilevel"/>
    <w:tmpl w:val="6CA6868A"/>
    <w:lvl w:ilvl="0" w:tplc="B7E8BB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6"/>
  </w:num>
  <w:num w:numId="5">
    <w:abstractNumId w:val="3"/>
  </w:num>
  <w:num w:numId="6">
    <w:abstractNumId w:val="4"/>
  </w:num>
  <w:num w:numId="7">
    <w:abstractNumId w:val="2"/>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21"/>
    <w:rsid w:val="00006EEE"/>
    <w:rsid w:val="00024861"/>
    <w:rsid w:val="00032BA9"/>
    <w:rsid w:val="0003398D"/>
    <w:rsid w:val="000405A4"/>
    <w:rsid w:val="000533C3"/>
    <w:rsid w:val="000552EA"/>
    <w:rsid w:val="00064FCD"/>
    <w:rsid w:val="000710F0"/>
    <w:rsid w:val="00091111"/>
    <w:rsid w:val="000A2D06"/>
    <w:rsid w:val="000A68D7"/>
    <w:rsid w:val="000B137D"/>
    <w:rsid w:val="000B5216"/>
    <w:rsid w:val="000B79E8"/>
    <w:rsid w:val="000C1955"/>
    <w:rsid w:val="000C47FF"/>
    <w:rsid w:val="000C6B88"/>
    <w:rsid w:val="000D5BE8"/>
    <w:rsid w:val="000E0FBE"/>
    <w:rsid w:val="000E2EB9"/>
    <w:rsid w:val="000E5D28"/>
    <w:rsid w:val="000F0D5E"/>
    <w:rsid w:val="00114203"/>
    <w:rsid w:val="00114251"/>
    <w:rsid w:val="00123C6E"/>
    <w:rsid w:val="00153E25"/>
    <w:rsid w:val="001566D4"/>
    <w:rsid w:val="00172DCF"/>
    <w:rsid w:val="00174F5A"/>
    <w:rsid w:val="0018463D"/>
    <w:rsid w:val="00191CA4"/>
    <w:rsid w:val="001921A7"/>
    <w:rsid w:val="00194331"/>
    <w:rsid w:val="001959A9"/>
    <w:rsid w:val="001A639B"/>
    <w:rsid w:val="001A6C29"/>
    <w:rsid w:val="001B4C7C"/>
    <w:rsid w:val="001C47B0"/>
    <w:rsid w:val="001D0800"/>
    <w:rsid w:val="001D36E9"/>
    <w:rsid w:val="001E73BE"/>
    <w:rsid w:val="001F1CFE"/>
    <w:rsid w:val="001F2417"/>
    <w:rsid w:val="001F2AD7"/>
    <w:rsid w:val="001F389D"/>
    <w:rsid w:val="001F3FDF"/>
    <w:rsid w:val="001F6CF2"/>
    <w:rsid w:val="001F733E"/>
    <w:rsid w:val="00200BA3"/>
    <w:rsid w:val="002069EC"/>
    <w:rsid w:val="00214783"/>
    <w:rsid w:val="00220646"/>
    <w:rsid w:val="00226947"/>
    <w:rsid w:val="002334C8"/>
    <w:rsid w:val="002356CB"/>
    <w:rsid w:val="00247002"/>
    <w:rsid w:val="00247FA6"/>
    <w:rsid w:val="00252DBA"/>
    <w:rsid w:val="00253258"/>
    <w:rsid w:val="00261470"/>
    <w:rsid w:val="00264247"/>
    <w:rsid w:val="00267DB3"/>
    <w:rsid w:val="00273098"/>
    <w:rsid w:val="00274EF3"/>
    <w:rsid w:val="00277BE7"/>
    <w:rsid w:val="0028531C"/>
    <w:rsid w:val="002A4FBD"/>
    <w:rsid w:val="002B41A7"/>
    <w:rsid w:val="002B7073"/>
    <w:rsid w:val="002C3BDF"/>
    <w:rsid w:val="002D37FC"/>
    <w:rsid w:val="002F0862"/>
    <w:rsid w:val="002F1B9F"/>
    <w:rsid w:val="002F2ECF"/>
    <w:rsid w:val="002F5B39"/>
    <w:rsid w:val="00301120"/>
    <w:rsid w:val="00303849"/>
    <w:rsid w:val="003041D9"/>
    <w:rsid w:val="00311E44"/>
    <w:rsid w:val="00313A83"/>
    <w:rsid w:val="0031717D"/>
    <w:rsid w:val="00320937"/>
    <w:rsid w:val="00326183"/>
    <w:rsid w:val="00330751"/>
    <w:rsid w:val="003337B3"/>
    <w:rsid w:val="00350F59"/>
    <w:rsid w:val="00351411"/>
    <w:rsid w:val="00357C47"/>
    <w:rsid w:val="0036415C"/>
    <w:rsid w:val="00367859"/>
    <w:rsid w:val="003A42BB"/>
    <w:rsid w:val="003A6091"/>
    <w:rsid w:val="003C02AF"/>
    <w:rsid w:val="003C273E"/>
    <w:rsid w:val="003D66E1"/>
    <w:rsid w:val="003E094F"/>
    <w:rsid w:val="003E4E4D"/>
    <w:rsid w:val="003F0331"/>
    <w:rsid w:val="0040606D"/>
    <w:rsid w:val="00407684"/>
    <w:rsid w:val="00411433"/>
    <w:rsid w:val="00411454"/>
    <w:rsid w:val="00415AB2"/>
    <w:rsid w:val="00422550"/>
    <w:rsid w:val="004260C7"/>
    <w:rsid w:val="004519EF"/>
    <w:rsid w:val="00460B6A"/>
    <w:rsid w:val="004613BF"/>
    <w:rsid w:val="00465A4A"/>
    <w:rsid w:val="0046631C"/>
    <w:rsid w:val="004709C1"/>
    <w:rsid w:val="00473271"/>
    <w:rsid w:val="004743E3"/>
    <w:rsid w:val="00494C8A"/>
    <w:rsid w:val="00496D24"/>
    <w:rsid w:val="0049704E"/>
    <w:rsid w:val="004B102C"/>
    <w:rsid w:val="004B4AA4"/>
    <w:rsid w:val="004C2003"/>
    <w:rsid w:val="004C6428"/>
    <w:rsid w:val="004F54A8"/>
    <w:rsid w:val="004F622D"/>
    <w:rsid w:val="005002EA"/>
    <w:rsid w:val="005012E8"/>
    <w:rsid w:val="00511A41"/>
    <w:rsid w:val="00524097"/>
    <w:rsid w:val="005333D8"/>
    <w:rsid w:val="00533A6E"/>
    <w:rsid w:val="00542D3B"/>
    <w:rsid w:val="00543E5D"/>
    <w:rsid w:val="00556CC3"/>
    <w:rsid w:val="005654D4"/>
    <w:rsid w:val="00567732"/>
    <w:rsid w:val="0057154A"/>
    <w:rsid w:val="00572D94"/>
    <w:rsid w:val="00580B43"/>
    <w:rsid w:val="00586D7F"/>
    <w:rsid w:val="005B0E0E"/>
    <w:rsid w:val="005B1635"/>
    <w:rsid w:val="005B5342"/>
    <w:rsid w:val="005B609F"/>
    <w:rsid w:val="005C40AA"/>
    <w:rsid w:val="005E18FE"/>
    <w:rsid w:val="005F5321"/>
    <w:rsid w:val="005F6F3A"/>
    <w:rsid w:val="0060331E"/>
    <w:rsid w:val="00605F55"/>
    <w:rsid w:val="00610507"/>
    <w:rsid w:val="00626594"/>
    <w:rsid w:val="00666451"/>
    <w:rsid w:val="0068587D"/>
    <w:rsid w:val="0069130E"/>
    <w:rsid w:val="006A1CDF"/>
    <w:rsid w:val="006A25C1"/>
    <w:rsid w:val="006A6757"/>
    <w:rsid w:val="006A68AA"/>
    <w:rsid w:val="006C0B03"/>
    <w:rsid w:val="006C1E44"/>
    <w:rsid w:val="006D03DE"/>
    <w:rsid w:val="006D2807"/>
    <w:rsid w:val="006D6173"/>
    <w:rsid w:val="006E0F89"/>
    <w:rsid w:val="006E3074"/>
    <w:rsid w:val="006E5C36"/>
    <w:rsid w:val="006F3F6D"/>
    <w:rsid w:val="006F7932"/>
    <w:rsid w:val="00703E46"/>
    <w:rsid w:val="007057F7"/>
    <w:rsid w:val="0070583D"/>
    <w:rsid w:val="007240C9"/>
    <w:rsid w:val="0073048B"/>
    <w:rsid w:val="00733D11"/>
    <w:rsid w:val="00734287"/>
    <w:rsid w:val="007410FE"/>
    <w:rsid w:val="00742A4B"/>
    <w:rsid w:val="00750EFF"/>
    <w:rsid w:val="00755572"/>
    <w:rsid w:val="0077015F"/>
    <w:rsid w:val="00773353"/>
    <w:rsid w:val="007801FC"/>
    <w:rsid w:val="00791217"/>
    <w:rsid w:val="0079313F"/>
    <w:rsid w:val="007A22F0"/>
    <w:rsid w:val="007A22F5"/>
    <w:rsid w:val="007A45B9"/>
    <w:rsid w:val="007C0140"/>
    <w:rsid w:val="007E696D"/>
    <w:rsid w:val="007F21E4"/>
    <w:rsid w:val="007F29EF"/>
    <w:rsid w:val="007F3E53"/>
    <w:rsid w:val="007F67A2"/>
    <w:rsid w:val="00810F40"/>
    <w:rsid w:val="00816210"/>
    <w:rsid w:val="00832648"/>
    <w:rsid w:val="00841C5B"/>
    <w:rsid w:val="008428F5"/>
    <w:rsid w:val="008510D0"/>
    <w:rsid w:val="00861FC4"/>
    <w:rsid w:val="00871C82"/>
    <w:rsid w:val="0087322E"/>
    <w:rsid w:val="0088559C"/>
    <w:rsid w:val="008A6282"/>
    <w:rsid w:val="008B1313"/>
    <w:rsid w:val="008B3FD1"/>
    <w:rsid w:val="008B4927"/>
    <w:rsid w:val="008B5C84"/>
    <w:rsid w:val="008C5A1D"/>
    <w:rsid w:val="008D19BF"/>
    <w:rsid w:val="008E178F"/>
    <w:rsid w:val="008E3682"/>
    <w:rsid w:val="008E4828"/>
    <w:rsid w:val="008E4A88"/>
    <w:rsid w:val="008E5BB0"/>
    <w:rsid w:val="008E60C5"/>
    <w:rsid w:val="009001C8"/>
    <w:rsid w:val="00900920"/>
    <w:rsid w:val="00920ED7"/>
    <w:rsid w:val="00921B39"/>
    <w:rsid w:val="00930084"/>
    <w:rsid w:val="0095295A"/>
    <w:rsid w:val="00954CF7"/>
    <w:rsid w:val="00970D81"/>
    <w:rsid w:val="009728E5"/>
    <w:rsid w:val="00973A13"/>
    <w:rsid w:val="009B4968"/>
    <w:rsid w:val="009B496F"/>
    <w:rsid w:val="009B795D"/>
    <w:rsid w:val="009D1C66"/>
    <w:rsid w:val="009E4A23"/>
    <w:rsid w:val="009E6D96"/>
    <w:rsid w:val="009F4758"/>
    <w:rsid w:val="00A03F34"/>
    <w:rsid w:val="00A0408B"/>
    <w:rsid w:val="00A05D10"/>
    <w:rsid w:val="00A232F0"/>
    <w:rsid w:val="00A2687B"/>
    <w:rsid w:val="00A26F66"/>
    <w:rsid w:val="00A40131"/>
    <w:rsid w:val="00A42DCA"/>
    <w:rsid w:val="00A4665D"/>
    <w:rsid w:val="00A66E75"/>
    <w:rsid w:val="00A670D2"/>
    <w:rsid w:val="00A76B77"/>
    <w:rsid w:val="00A81930"/>
    <w:rsid w:val="00A81C5F"/>
    <w:rsid w:val="00A87BB0"/>
    <w:rsid w:val="00A97336"/>
    <w:rsid w:val="00AB2039"/>
    <w:rsid w:val="00AC58AE"/>
    <w:rsid w:val="00AC7975"/>
    <w:rsid w:val="00AD47C9"/>
    <w:rsid w:val="00AE25FD"/>
    <w:rsid w:val="00AE78FA"/>
    <w:rsid w:val="00B0133B"/>
    <w:rsid w:val="00B04B58"/>
    <w:rsid w:val="00B132A8"/>
    <w:rsid w:val="00B16CAD"/>
    <w:rsid w:val="00B17598"/>
    <w:rsid w:val="00B21986"/>
    <w:rsid w:val="00B23026"/>
    <w:rsid w:val="00B23B06"/>
    <w:rsid w:val="00B30CB7"/>
    <w:rsid w:val="00B362D1"/>
    <w:rsid w:val="00B367B2"/>
    <w:rsid w:val="00B44B5E"/>
    <w:rsid w:val="00B55FBC"/>
    <w:rsid w:val="00B628A6"/>
    <w:rsid w:val="00B64AA6"/>
    <w:rsid w:val="00B664F7"/>
    <w:rsid w:val="00B97EDB"/>
    <w:rsid w:val="00BA7D28"/>
    <w:rsid w:val="00BB2B42"/>
    <w:rsid w:val="00BB3FFB"/>
    <w:rsid w:val="00BC26F6"/>
    <w:rsid w:val="00BC279A"/>
    <w:rsid w:val="00BD70BB"/>
    <w:rsid w:val="00BE298C"/>
    <w:rsid w:val="00BE7BCB"/>
    <w:rsid w:val="00BF5BA1"/>
    <w:rsid w:val="00C038E8"/>
    <w:rsid w:val="00C075A9"/>
    <w:rsid w:val="00C10846"/>
    <w:rsid w:val="00C17005"/>
    <w:rsid w:val="00C177D3"/>
    <w:rsid w:val="00C2064A"/>
    <w:rsid w:val="00C25986"/>
    <w:rsid w:val="00C27649"/>
    <w:rsid w:val="00C31A7D"/>
    <w:rsid w:val="00C376B3"/>
    <w:rsid w:val="00C407D3"/>
    <w:rsid w:val="00C413FB"/>
    <w:rsid w:val="00C65F1A"/>
    <w:rsid w:val="00C75276"/>
    <w:rsid w:val="00C86603"/>
    <w:rsid w:val="00C962C8"/>
    <w:rsid w:val="00C96486"/>
    <w:rsid w:val="00C96854"/>
    <w:rsid w:val="00C97F12"/>
    <w:rsid w:val="00CA0013"/>
    <w:rsid w:val="00CA37F6"/>
    <w:rsid w:val="00CA45AB"/>
    <w:rsid w:val="00CA7F75"/>
    <w:rsid w:val="00CB7772"/>
    <w:rsid w:val="00CC5903"/>
    <w:rsid w:val="00CD0968"/>
    <w:rsid w:val="00CF499B"/>
    <w:rsid w:val="00D01C90"/>
    <w:rsid w:val="00D02E5B"/>
    <w:rsid w:val="00D0473C"/>
    <w:rsid w:val="00D10AAB"/>
    <w:rsid w:val="00D12CB1"/>
    <w:rsid w:val="00D24059"/>
    <w:rsid w:val="00D31BF7"/>
    <w:rsid w:val="00D40E2F"/>
    <w:rsid w:val="00D424BB"/>
    <w:rsid w:val="00D46420"/>
    <w:rsid w:val="00D47A48"/>
    <w:rsid w:val="00D47AF9"/>
    <w:rsid w:val="00D5793A"/>
    <w:rsid w:val="00D64F15"/>
    <w:rsid w:val="00D7239A"/>
    <w:rsid w:val="00D7760B"/>
    <w:rsid w:val="00D85679"/>
    <w:rsid w:val="00DA64F6"/>
    <w:rsid w:val="00DB521B"/>
    <w:rsid w:val="00DC31B7"/>
    <w:rsid w:val="00DD21E9"/>
    <w:rsid w:val="00DD5512"/>
    <w:rsid w:val="00DE47D6"/>
    <w:rsid w:val="00DE6D8E"/>
    <w:rsid w:val="00DE7E23"/>
    <w:rsid w:val="00DE7FEB"/>
    <w:rsid w:val="00E0347F"/>
    <w:rsid w:val="00E11813"/>
    <w:rsid w:val="00E154F2"/>
    <w:rsid w:val="00E37960"/>
    <w:rsid w:val="00E418D8"/>
    <w:rsid w:val="00E46CAD"/>
    <w:rsid w:val="00E51960"/>
    <w:rsid w:val="00E53414"/>
    <w:rsid w:val="00E56C47"/>
    <w:rsid w:val="00E620E1"/>
    <w:rsid w:val="00E64C42"/>
    <w:rsid w:val="00E662AD"/>
    <w:rsid w:val="00E7641E"/>
    <w:rsid w:val="00E8013A"/>
    <w:rsid w:val="00E8076D"/>
    <w:rsid w:val="00E83E79"/>
    <w:rsid w:val="00EA51B6"/>
    <w:rsid w:val="00EA5F92"/>
    <w:rsid w:val="00EB69E9"/>
    <w:rsid w:val="00EC401F"/>
    <w:rsid w:val="00EC6C17"/>
    <w:rsid w:val="00EC7F89"/>
    <w:rsid w:val="00ED188D"/>
    <w:rsid w:val="00EE6F70"/>
    <w:rsid w:val="00EF21CD"/>
    <w:rsid w:val="00EF7B68"/>
    <w:rsid w:val="00F01A6C"/>
    <w:rsid w:val="00F14D9A"/>
    <w:rsid w:val="00F15645"/>
    <w:rsid w:val="00F218B2"/>
    <w:rsid w:val="00F24EF6"/>
    <w:rsid w:val="00F30EE7"/>
    <w:rsid w:val="00F440E5"/>
    <w:rsid w:val="00F478F4"/>
    <w:rsid w:val="00F6322B"/>
    <w:rsid w:val="00F6705D"/>
    <w:rsid w:val="00F730F3"/>
    <w:rsid w:val="00F8560B"/>
    <w:rsid w:val="00F91091"/>
    <w:rsid w:val="00F93868"/>
    <w:rsid w:val="00F93DD3"/>
    <w:rsid w:val="00F93EA4"/>
    <w:rsid w:val="00F94FB4"/>
    <w:rsid w:val="00FA3249"/>
    <w:rsid w:val="00FB08B6"/>
    <w:rsid w:val="00FC3FFA"/>
    <w:rsid w:val="00FC5E72"/>
    <w:rsid w:val="00FE40EC"/>
    <w:rsid w:val="00FE5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084"/>
    <w:pPr>
      <w:ind w:left="720"/>
      <w:contextualSpacing/>
    </w:pPr>
  </w:style>
  <w:style w:type="table" w:styleId="TableGrid">
    <w:name w:val="Table Grid"/>
    <w:basedOn w:val="TableNormal"/>
    <w:uiPriority w:val="59"/>
    <w:rsid w:val="00930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4C7C"/>
    <w:rPr>
      <w:rFonts w:ascii="Tahoma" w:hAnsi="Tahoma" w:cs="Tahoma"/>
      <w:sz w:val="16"/>
      <w:szCs w:val="16"/>
    </w:rPr>
  </w:style>
  <w:style w:type="character" w:customStyle="1" w:styleId="BalloonTextChar">
    <w:name w:val="Balloon Text Char"/>
    <w:basedOn w:val="DefaultParagraphFont"/>
    <w:link w:val="BalloonText"/>
    <w:uiPriority w:val="99"/>
    <w:semiHidden/>
    <w:rsid w:val="001B4C7C"/>
    <w:rPr>
      <w:rFonts w:ascii="Tahoma" w:hAnsi="Tahoma" w:cs="Tahoma"/>
      <w:sz w:val="16"/>
      <w:szCs w:val="16"/>
    </w:rPr>
  </w:style>
  <w:style w:type="paragraph" w:styleId="Header">
    <w:name w:val="header"/>
    <w:basedOn w:val="Normal"/>
    <w:link w:val="HeaderChar"/>
    <w:uiPriority w:val="99"/>
    <w:unhideWhenUsed/>
    <w:rsid w:val="006D2807"/>
    <w:pPr>
      <w:tabs>
        <w:tab w:val="center" w:pos="4680"/>
        <w:tab w:val="right" w:pos="9360"/>
      </w:tabs>
    </w:pPr>
  </w:style>
  <w:style w:type="character" w:customStyle="1" w:styleId="HeaderChar">
    <w:name w:val="Header Char"/>
    <w:basedOn w:val="DefaultParagraphFont"/>
    <w:link w:val="Header"/>
    <w:uiPriority w:val="99"/>
    <w:rsid w:val="006D2807"/>
  </w:style>
  <w:style w:type="paragraph" w:styleId="Footer">
    <w:name w:val="footer"/>
    <w:basedOn w:val="Normal"/>
    <w:link w:val="FooterChar"/>
    <w:uiPriority w:val="99"/>
    <w:unhideWhenUsed/>
    <w:rsid w:val="006D2807"/>
    <w:pPr>
      <w:tabs>
        <w:tab w:val="center" w:pos="4680"/>
        <w:tab w:val="right" w:pos="9360"/>
      </w:tabs>
    </w:pPr>
  </w:style>
  <w:style w:type="character" w:customStyle="1" w:styleId="FooterChar">
    <w:name w:val="Footer Char"/>
    <w:basedOn w:val="DefaultParagraphFont"/>
    <w:link w:val="Footer"/>
    <w:uiPriority w:val="99"/>
    <w:rsid w:val="006D2807"/>
  </w:style>
  <w:style w:type="character" w:styleId="Hyperlink">
    <w:name w:val="Hyperlink"/>
    <w:basedOn w:val="DefaultParagraphFont"/>
    <w:uiPriority w:val="99"/>
    <w:unhideWhenUsed/>
    <w:rsid w:val="00E11813"/>
    <w:rPr>
      <w:color w:val="0000FF" w:themeColor="hyperlink"/>
      <w:u w:val="single"/>
    </w:rPr>
  </w:style>
  <w:style w:type="paragraph" w:styleId="NoSpacing">
    <w:name w:val="No Spacing"/>
    <w:uiPriority w:val="1"/>
    <w:qFormat/>
    <w:rsid w:val="00CA7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084"/>
    <w:pPr>
      <w:ind w:left="720"/>
      <w:contextualSpacing/>
    </w:pPr>
  </w:style>
  <w:style w:type="table" w:styleId="TableGrid">
    <w:name w:val="Table Grid"/>
    <w:basedOn w:val="TableNormal"/>
    <w:uiPriority w:val="59"/>
    <w:rsid w:val="00930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4C7C"/>
    <w:rPr>
      <w:rFonts w:ascii="Tahoma" w:hAnsi="Tahoma" w:cs="Tahoma"/>
      <w:sz w:val="16"/>
      <w:szCs w:val="16"/>
    </w:rPr>
  </w:style>
  <w:style w:type="character" w:customStyle="1" w:styleId="BalloonTextChar">
    <w:name w:val="Balloon Text Char"/>
    <w:basedOn w:val="DefaultParagraphFont"/>
    <w:link w:val="BalloonText"/>
    <w:uiPriority w:val="99"/>
    <w:semiHidden/>
    <w:rsid w:val="001B4C7C"/>
    <w:rPr>
      <w:rFonts w:ascii="Tahoma" w:hAnsi="Tahoma" w:cs="Tahoma"/>
      <w:sz w:val="16"/>
      <w:szCs w:val="16"/>
    </w:rPr>
  </w:style>
  <w:style w:type="paragraph" w:styleId="Header">
    <w:name w:val="header"/>
    <w:basedOn w:val="Normal"/>
    <w:link w:val="HeaderChar"/>
    <w:uiPriority w:val="99"/>
    <w:unhideWhenUsed/>
    <w:rsid w:val="006D2807"/>
    <w:pPr>
      <w:tabs>
        <w:tab w:val="center" w:pos="4680"/>
        <w:tab w:val="right" w:pos="9360"/>
      </w:tabs>
    </w:pPr>
  </w:style>
  <w:style w:type="character" w:customStyle="1" w:styleId="HeaderChar">
    <w:name w:val="Header Char"/>
    <w:basedOn w:val="DefaultParagraphFont"/>
    <w:link w:val="Header"/>
    <w:uiPriority w:val="99"/>
    <w:rsid w:val="006D2807"/>
  </w:style>
  <w:style w:type="paragraph" w:styleId="Footer">
    <w:name w:val="footer"/>
    <w:basedOn w:val="Normal"/>
    <w:link w:val="FooterChar"/>
    <w:uiPriority w:val="99"/>
    <w:unhideWhenUsed/>
    <w:rsid w:val="006D2807"/>
    <w:pPr>
      <w:tabs>
        <w:tab w:val="center" w:pos="4680"/>
        <w:tab w:val="right" w:pos="9360"/>
      </w:tabs>
    </w:pPr>
  </w:style>
  <w:style w:type="character" w:customStyle="1" w:styleId="FooterChar">
    <w:name w:val="Footer Char"/>
    <w:basedOn w:val="DefaultParagraphFont"/>
    <w:link w:val="Footer"/>
    <w:uiPriority w:val="99"/>
    <w:rsid w:val="006D2807"/>
  </w:style>
  <w:style w:type="character" w:styleId="Hyperlink">
    <w:name w:val="Hyperlink"/>
    <w:basedOn w:val="DefaultParagraphFont"/>
    <w:uiPriority w:val="99"/>
    <w:unhideWhenUsed/>
    <w:rsid w:val="00E11813"/>
    <w:rPr>
      <w:color w:val="0000FF" w:themeColor="hyperlink"/>
      <w:u w:val="single"/>
    </w:rPr>
  </w:style>
  <w:style w:type="paragraph" w:styleId="NoSpacing">
    <w:name w:val="No Spacing"/>
    <w:uiPriority w:val="1"/>
    <w:qFormat/>
    <w:rsid w:val="00CA7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kologij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7909E-17CE-481F-9DE9-A1595F81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3564</TotalTime>
  <Pages>12</Pages>
  <Words>3895</Words>
  <Characters>22205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cp:lastPrinted>2025-11-21T10:59:00Z</cp:lastPrinted>
  <dcterms:created xsi:type="dcterms:W3CDTF">2022-11-07T09:32:00Z</dcterms:created>
  <dcterms:modified xsi:type="dcterms:W3CDTF">2026-02-11T08:07:00Z</dcterms:modified>
</cp:coreProperties>
</file>