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CB815" w14:textId="77777777"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642EE5ED" w14:textId="10CCBA9B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општинског већа о расписивању 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Житиште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II-401-80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/2023-1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04.09.2023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 број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IV-06-30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/2025-1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20.10.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Правилник), општина </w:t>
      </w:r>
      <w:r w:rsidR="009D3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Житиште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</w:t>
      </w:r>
      <w:r w:rsidR="000D0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31.10.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14:paraId="7637AF4D" w14:textId="77777777"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2" w:name="_Hlk136516112"/>
    </w:p>
    <w:bookmarkEnd w:id="2"/>
    <w:p w14:paraId="602AD3D2" w14:textId="77777777" w:rsidR="00722564" w:rsidRPr="00D23F1A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</w:p>
    <w:p w14:paraId="1E58EF26" w14:textId="46596AC7"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60716" w14:textId="7C38B377"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3"/>
      <w:r w:rsidR="009D3B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Житиште</w:t>
      </w:r>
    </w:p>
    <w:p w14:paraId="5BFAB986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7D52C155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</w:t>
      </w:r>
      <w:r w:rsidR="009D3B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х кућа и станова на територији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</w:t>
      </w:r>
      <w:r w:rsidR="009D3BDE">
        <w:rPr>
          <w:rFonts w:ascii="Times New Roman" w:eastAsia="Times New Roman" w:hAnsi="Times New Roman" w:cs="Times New Roman"/>
          <w:sz w:val="24"/>
          <w:szCs w:val="24"/>
          <w:lang w:val="sr-Cyrl-RS"/>
        </w:rPr>
        <w:t>Житиште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</w:t>
      </w:r>
      <w:r w:rsidR="009D3BD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Житиште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кућа и станова на територији </w:t>
      </w:r>
      <w:r w:rsidR="009D3B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Житиште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</w:t>
      </w:r>
      <w:r w:rsidR="00610B0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2144AD68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</w:t>
      </w:r>
      <w:r w:rsidR="009D3BD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Житиште.</w:t>
      </w:r>
    </w:p>
    <w:p w14:paraId="365C6F48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A41DC0A"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67EE50EE" w14:textId="3BFFABF3"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3CE768E8" w:rsidR="00916110" w:rsidRPr="00D23F1A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9E23A8">
        <w:rPr>
          <w:rFonts w:eastAsiaTheme="minorEastAsia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9E23A8">
        <w:rPr>
          <w:rFonts w:eastAsiaTheme="minorEastAsia"/>
          <w:sz w:val="24"/>
          <w:szCs w:val="24"/>
          <w:lang w:val="sr-Cyrl-RS"/>
        </w:rPr>
        <w:t> </w:t>
      </w:r>
    </w:p>
    <w:p w14:paraId="7776DE86" w14:textId="5998F48D"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743C58A" w14:textId="3F845AC0" w:rsidR="3326A96B" w:rsidRPr="009E23A8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4E476001" w14:textId="13273F17" w:rsidR="0CCE7DD3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FCFF0F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5F6E38AA" w14:textId="62331FC9" w:rsidR="1D5EB832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lang w:val="sr-Cyrl-CS"/>
        </w:rPr>
      </w:pPr>
      <w:r w:rsidRPr="2BC06FE2">
        <w:rPr>
          <w:rFonts w:ascii="Arial" w:eastAsia="Arial" w:hAnsi="Arial" w:cs="Arial"/>
          <w:color w:val="000000" w:themeColor="text1"/>
          <w:u w:val="single"/>
          <w:lang w:val="sr-Cyrl-CS"/>
        </w:rPr>
        <w:t>Н</w:t>
      </w:r>
      <w:r w:rsidRPr="009E23A8">
        <w:rPr>
          <w:rFonts w:eastAsiaTheme="minorEastAsia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eastAsiaTheme="minorEastAsia"/>
          <w:sz w:val="24"/>
          <w:szCs w:val="24"/>
          <w:lang w:val="sr-Cyrl-RS"/>
        </w:rPr>
        <w:t>;</w:t>
      </w:r>
      <w:r w:rsidRPr="2BC06FE2">
        <w:rPr>
          <w:rFonts w:ascii="Arial" w:eastAsia="Arial" w:hAnsi="Arial" w:cs="Arial"/>
          <w:color w:val="000000" w:themeColor="text1"/>
          <w:lang w:val="en-US"/>
        </w:rPr>
        <w:t> </w:t>
      </w:r>
    </w:p>
    <w:p w14:paraId="26D3684A" w14:textId="58877E69" w:rsidR="0CCE7DD3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718975C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5E3E349" w14:textId="66A0C459"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79CBFE42" w14:textId="3CDF7430"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56817ACC"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</w:p>
    <w:p w14:paraId="761210CA" w14:textId="46F7331F"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14:paraId="3CF2B362" w14:textId="6E42324D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7777777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46AF1E5C" w14:textId="1C3C9AE5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587F7BE6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14:paraId="20140359" w14:textId="5E5743A6"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случају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када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не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постоји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којим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доказује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вредност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SCOP,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потребно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доставити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сертификате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вредности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коефицијента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грејања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COP( -7°C ), COP( +2°C ) и COP( +7°C )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спољашње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температуре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-7°C, +2°C и +7°C. 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Тада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SCOP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израчунава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по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eastAsiaTheme="minorEastAsia" w:hAnsi="Times New Roman" w:cs="Times New Roman"/>
          <w:sz w:val="24"/>
          <w:szCs w:val="24"/>
        </w:rPr>
        <w:t>формули</w:t>
      </w:r>
      <w:proofErr w:type="spellEnd"/>
      <w:r w:rsidRPr="009E23A8">
        <w:rPr>
          <w:rFonts w:ascii="Times New Roman" w:eastAsiaTheme="minorEastAsia" w:hAnsi="Times New Roman" w:cs="Times New Roman"/>
          <w:sz w:val="24"/>
          <w:szCs w:val="24"/>
        </w:rPr>
        <w:t>: </w:t>
      </w:r>
      <w:r w:rsidRPr="009E23A8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14:paraId="7AD13BA3" w14:textId="7B931ACE"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9E23A8">
        <w:rPr>
          <w:rFonts w:ascii="Times New Roman" w:hAnsi="Times New Roman" w:cs="Times New Roman"/>
          <w:sz w:val="24"/>
          <w:szCs w:val="24"/>
        </w:rPr>
        <w:t>Овако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добијена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упоређује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минималним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3A8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9E23A8">
        <w:rPr>
          <w:rFonts w:ascii="Times New Roman" w:hAnsi="Times New Roman" w:cs="Times New Roman"/>
          <w:sz w:val="24"/>
          <w:szCs w:val="24"/>
        </w:rPr>
        <w:t xml:space="preserve"> SCOP.</w:t>
      </w:r>
      <w:proofErr w:type="gramEnd"/>
      <w:r w:rsidRPr="009E23A8">
        <w:rPr>
          <w:rFonts w:ascii="Times New Roman" w:hAnsi="Times New Roman" w:cs="Times New Roman"/>
          <w:sz w:val="24"/>
          <w:szCs w:val="24"/>
        </w:rPr>
        <w:t> </w:t>
      </w:r>
    </w:p>
    <w:p w14:paraId="3134DB57" w14:textId="096362FA"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79792FAE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2CB4B0F2" w:rsidR="00135E4C" w:rsidRPr="00610B01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 xml:space="preserve"> Израда техничке документације</w:t>
      </w:r>
      <w:r w:rsidR="0F874856" w:rsidRPr="009E23A8">
        <w:rPr>
          <w:rFonts w:eastAsiaTheme="minorEastAsia"/>
          <w:b/>
          <w:bCs/>
          <w:color w:val="000000" w:themeColor="text1"/>
          <w:lang w:val="sr-Latn-CS"/>
        </w:rPr>
        <w:t xml:space="preserve"> </w:t>
      </w:r>
      <w:r w:rsidR="0F874856" w:rsidRPr="009E23A8">
        <w:rPr>
          <w:rFonts w:eastAsiaTheme="minorEastAsia"/>
          <w:b/>
          <w:bCs/>
          <w:color w:val="000000" w:themeColor="text1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9E23A8">
        <w:rPr>
          <w:rFonts w:eastAsiaTheme="minorEastAsia"/>
          <w:b/>
          <w:bCs/>
          <w:color w:val="000000" w:themeColor="text1"/>
          <w:lang w:val="sr-Cyrl-RS"/>
        </w:rPr>
        <w:t xml:space="preserve"> (навести за које мере је потребна израда техничке докуме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>нтација за одобрење за извођење радова и која врста документација)</w:t>
      </w:r>
      <w:r w:rsidR="005D3966"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E4820B" w14:textId="318B7130"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 w:rsidR="00560AFD">
        <w:fldChar w:fldCharType="begin"/>
      </w:r>
      <w:r w:rsidR="00560AFD">
        <w:instrText xml:space="preserve"> HYPERLINK "http://www.mre.gov.rs" </w:instrText>
      </w:r>
      <w:r w:rsidR="00560AFD">
        <w:fldChar w:fldCharType="separate"/>
      </w:r>
      <w:r w:rsidRPr="00135E4C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t>www.mre.gov.rs</w:t>
      </w:r>
      <w:r w:rsidR="00560AFD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fldChar w:fldCharType="end"/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518EA5B5"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14:paraId="2526E294" w14:textId="140925C1"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34542B16"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6877EEC9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6E7F2328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r w:rsidR="009D3BDE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gramStart"/>
      <w:r w:rsidR="009D3BDE">
        <w:rPr>
          <w:rFonts w:ascii="Times New Roman" w:hAnsi="Times New Roman" w:cs="Times New Roman"/>
          <w:sz w:val="24"/>
          <w:szCs w:val="24"/>
          <w:lang w:val="en-US"/>
        </w:rPr>
        <w:t>zitiste.rs</w:t>
      </w:r>
      <w:proofErr w:type="gramEnd"/>
      <w:r w:rsidR="009D3B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1B3A29" w:rsidRPr="001B3A29">
        <w:rPr>
          <w:rFonts w:ascii="Times New Roman" w:hAnsi="Times New Roman" w:cs="Times New Roman"/>
          <w:sz w:val="24"/>
          <w:szCs w:val="24"/>
          <w:lang w:val="sr-Cyrl-RS"/>
        </w:rPr>
        <w:t>Општине Житиште</w:t>
      </w:r>
      <w:r w:rsidR="005146C8" w:rsidRPr="001B3A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43C51BED"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9162428" w14:textId="2E8B33C5" w:rsidR="202FE99E" w:rsidRPr="006B5C0A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7" w:name="_Hlk68985879"/>
      <w:bookmarkEnd w:id="7"/>
    </w:p>
    <w:p w14:paraId="77F07C87" w14:textId="165DF009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2AF4FA33"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33170D51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7BCD1974"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48568B44"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9D3BD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Општина Житиште,</w:t>
      </w:r>
      <w:r w:rsidR="009D3B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D3BD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Цара Душана 15, Житиште 23210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20ED02CB" w14:textId="11155710"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9D3B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064/887-67-82</w:t>
      </w:r>
      <w:r w:rsidR="00CB75D9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proofErr w:type="spellEnd"/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:</w:t>
      </w:r>
      <w:r w:rsidR="009D3BDE" w:rsidRPr="009D3BDE">
        <w:rPr>
          <w:rFonts w:ascii="Helvetica" w:hAnsi="Helvetica"/>
          <w:color w:val="5E5E5E"/>
          <w:sz w:val="21"/>
          <w:szCs w:val="21"/>
          <w:shd w:val="clear" w:color="auto" w:fill="FFFFFF"/>
        </w:rPr>
        <w:t xml:space="preserve"> </w:t>
      </w:r>
      <w:r w:rsidR="009D3BDE">
        <w:rPr>
          <w:rFonts w:ascii="Helvetica" w:hAnsi="Helvetica"/>
          <w:color w:val="5E5E5E"/>
          <w:sz w:val="21"/>
          <w:szCs w:val="21"/>
          <w:shd w:val="clear" w:color="auto" w:fill="FFFFFF"/>
        </w:rPr>
        <w:t>opstina.zitiste@gmail.com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hyperlink r:id="rId12" w:history="1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.</w:t>
      </w:r>
    </w:p>
    <w:p w14:paraId="3F90F8B1" w14:textId="084E5E75"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Сва питања и одговори биће објављени на интернет страници</w:t>
      </w:r>
      <w:r w:rsidR="009D3B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D3BDE">
        <w:rPr>
          <w:rFonts w:ascii="Times New Roman" w:hAnsi="Times New Roman" w:cs="Times New Roman"/>
          <w:sz w:val="24"/>
          <w:szCs w:val="24"/>
          <w:lang w:val="sr-Cyrl-RS"/>
        </w:rPr>
        <w:t>Општине Житиште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9D3BDE" w:rsidRPr="009D3B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BDE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gramStart"/>
      <w:r w:rsidR="009D3BDE">
        <w:rPr>
          <w:rFonts w:ascii="Times New Roman" w:hAnsi="Times New Roman" w:cs="Times New Roman"/>
          <w:sz w:val="24"/>
          <w:szCs w:val="24"/>
          <w:lang w:val="en-US"/>
        </w:rPr>
        <w:t>zitiste.rs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  <w:proofErr w:type="gramEnd"/>
    </w:p>
    <w:p w14:paraId="4DFB0441" w14:textId="421778CB"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7231BE6" w14:textId="77777777"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49D3D791"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2BC06FE2">
        <w:rPr>
          <w:rFonts w:ascii="Times New Roman" w:eastAsia="Times New Roman" w:hAnsi="Times New Roman" w:cs="Times New Roman"/>
          <w:sz w:val="24"/>
          <w:szCs w:val="24"/>
        </w:rPr>
        <w:t> 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A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Општинском Већу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lastRenderedPageBreak/>
        <w:t>става</w:t>
      </w:r>
      <w:proofErr w:type="spell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E435A" w14:textId="01586F94"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0BC6BB" w14:textId="4949F9DF" w:rsidR="002F7A64" w:rsidRPr="001B3A29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1B3A29">
        <w:rPr>
          <w:rFonts w:ascii="Times New Roman" w:hAnsi="Times New Roman" w:cs="Times New Roman"/>
          <w:bCs/>
          <w:sz w:val="24"/>
          <w:szCs w:val="24"/>
          <w:lang w:val="sr-Latn-RS"/>
        </w:rPr>
        <w:t>O</w:t>
      </w:r>
      <w:r w:rsidR="001B3A29">
        <w:rPr>
          <w:rFonts w:ascii="Times New Roman" w:hAnsi="Times New Roman" w:cs="Times New Roman"/>
          <w:bCs/>
          <w:sz w:val="24"/>
          <w:szCs w:val="24"/>
          <w:lang w:val="sr-Cyrl-RS"/>
        </w:rPr>
        <w:t>пштине Житиште.</w:t>
      </w:r>
    </w:p>
    <w:p w14:paraId="14D3C17D" w14:textId="32D0D4C1"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41CD904F"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2BC06FE2">
        <w:rPr>
          <w:rFonts w:ascii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8F16003"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C618F36" w14:textId="0625F9A6"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5B161A99" w14:textId="25D6B866" w:rsidR="00A10E30" w:rsidRPr="00D23F1A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14:paraId="0FB1952A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BBE3BD" w14:textId="77777777"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000BA" w14:textId="2AB430AB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77777777"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дефинисаних у следећим документима:</w:t>
      </w:r>
    </w:p>
    <w:p w14:paraId="2883170D" w14:textId="3B0D03E0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77777777"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3C318614" w14:textId="77777777"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</w:p>
    <w:p w14:paraId="27C15594" w14:textId="762D7876"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77777777"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3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0746560E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683F5751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646F212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AC18CC7" w14:textId="77777777"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bookmarkEnd w:id="8"/>
    </w:p>
    <w:p w14:paraId="6E42B23D" w14:textId="51A6F0B6" w:rsidR="003716E7" w:rsidRPr="000D0529" w:rsidRDefault="0026569A" w:rsidP="000D0529">
      <w:pPr>
        <w:jc w:val="both"/>
        <w:rPr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0D0529" w:rsidRPr="000D0529">
        <w:rPr>
          <w:rFonts w:ascii="Times New Roman" w:hAnsi="Times New Roman" w:cs="Times New Roman"/>
          <w:sz w:val="24"/>
          <w:szCs w:val="24"/>
        </w:rPr>
        <w:t>IV-06-32</w:t>
      </w:r>
      <w:r w:rsidR="000D0529" w:rsidRPr="000D0529">
        <w:rPr>
          <w:rFonts w:ascii="Times New Roman" w:hAnsi="Times New Roman" w:cs="Times New Roman"/>
          <w:sz w:val="24"/>
          <w:szCs w:val="24"/>
          <w:lang w:val="sr-Latn-RS"/>
        </w:rPr>
        <w:t>/2025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  <w:r w:rsidR="0048533E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87E011" w14:textId="1C1ABBA0" w:rsidR="00271E14" w:rsidRDefault="003716E7" w:rsidP="000D05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0D052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61D25" w:rsidRPr="48EC23DA">
        <w:rPr>
          <w:rFonts w:ascii="Times New Roman" w:hAnsi="Times New Roman" w:cs="Times New Roman"/>
          <w:sz w:val="24"/>
          <w:szCs w:val="24"/>
          <w:lang w:val="sr-Cyrl-RS"/>
        </w:rPr>
        <w:t>пштина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0529">
        <w:rPr>
          <w:rFonts w:ascii="Times New Roman" w:hAnsi="Times New Roman" w:cs="Times New Roman"/>
          <w:sz w:val="24"/>
          <w:szCs w:val="24"/>
          <w:lang w:val="sr-Cyrl-RS"/>
        </w:rPr>
        <w:t>Житиште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0529">
        <w:rPr>
          <w:rFonts w:ascii="Times New Roman" w:hAnsi="Times New Roman" w:cs="Times New Roman"/>
          <w:sz w:val="24"/>
          <w:szCs w:val="24"/>
          <w:lang w:val="sr-Cyrl-RS"/>
        </w:rPr>
        <w:t>31.10.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541C6"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D0529">
        <w:tab/>
      </w:r>
      <w:r w:rsidR="000D0529">
        <w:tab/>
      </w:r>
      <w:r w:rsidR="000D0529">
        <w:tab/>
      </w:r>
      <w:r w:rsidR="000D0529">
        <w:tab/>
      </w:r>
      <w:r w:rsidR="000D0529">
        <w:rPr>
          <w:rFonts w:ascii="Times New Roman" w:hAnsi="Times New Roman" w:cs="Times New Roman"/>
          <w:sz w:val="24"/>
          <w:szCs w:val="24"/>
          <w:lang w:val="sr-Cyrl-RS"/>
        </w:rPr>
        <w:t>Председник Комисије</w:t>
      </w:r>
    </w:p>
    <w:p w14:paraId="489CBACC" w14:textId="2D67C61B" w:rsidR="000D0529" w:rsidRPr="000D0529" w:rsidRDefault="000D0529" w:rsidP="000D05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Предраг Лучић с.р.</w:t>
      </w:r>
    </w:p>
    <w:sectPr w:rsidR="000D0529" w:rsidRPr="000D052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4F454" w14:textId="77777777" w:rsidR="007E02E2" w:rsidRDefault="007E02E2" w:rsidP="008A6F6C">
      <w:pPr>
        <w:spacing w:after="0" w:line="240" w:lineRule="auto"/>
      </w:pPr>
      <w:r>
        <w:separator/>
      </w:r>
    </w:p>
  </w:endnote>
  <w:endnote w:type="continuationSeparator" w:id="0">
    <w:p w14:paraId="4B7C4186" w14:textId="77777777" w:rsidR="007E02E2" w:rsidRDefault="007E02E2" w:rsidP="008A6F6C">
      <w:pPr>
        <w:spacing w:after="0" w:line="240" w:lineRule="auto"/>
      </w:pPr>
      <w:r>
        <w:continuationSeparator/>
      </w:r>
    </w:p>
  </w:endnote>
  <w:endnote w:type="continuationNotice" w:id="1">
    <w:p w14:paraId="5AAC2B54" w14:textId="77777777" w:rsidR="007E02E2" w:rsidRDefault="007E0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17399" w14:textId="77777777" w:rsidR="007E02E2" w:rsidRDefault="007E02E2" w:rsidP="008A6F6C">
      <w:pPr>
        <w:spacing w:after="0" w:line="240" w:lineRule="auto"/>
      </w:pPr>
      <w:r>
        <w:separator/>
      </w:r>
    </w:p>
  </w:footnote>
  <w:footnote w:type="continuationSeparator" w:id="0">
    <w:p w14:paraId="5215E6DE" w14:textId="77777777" w:rsidR="007E02E2" w:rsidRDefault="007E02E2" w:rsidP="008A6F6C">
      <w:pPr>
        <w:spacing w:after="0" w:line="240" w:lineRule="auto"/>
      </w:pPr>
      <w:r>
        <w:continuationSeparator/>
      </w:r>
    </w:p>
  </w:footnote>
  <w:footnote w:type="continuationNotice" w:id="1">
    <w:p w14:paraId="0E1CE903" w14:textId="77777777" w:rsidR="007E02E2" w:rsidRDefault="007E0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0529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3A29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0AFD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02E2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3BDE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8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re.gov.r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nergetika@pirot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5D24E-B101-4948-A7EA-FD0CF74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Jelena Tuba</cp:lastModifiedBy>
  <cp:revision>2</cp:revision>
  <cp:lastPrinted>2022-04-13T17:00:00Z</cp:lastPrinted>
  <dcterms:created xsi:type="dcterms:W3CDTF">2025-10-31T07:49:00Z</dcterms:created>
  <dcterms:modified xsi:type="dcterms:W3CDTF">2025-10-31T07:49:00Z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