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8276B" w14:textId="14D4D787" w:rsidR="00D15999" w:rsidRPr="00DD21C4" w:rsidRDefault="005F17BC" w:rsidP="00AF035E">
      <w:pPr>
        <w:rPr>
          <w:rFonts w:ascii="Century Gothic" w:hAnsi="Century Gothic"/>
        </w:rPr>
      </w:pPr>
      <w:r w:rsidRPr="00DD21C4">
        <w:rPr>
          <w:rFonts w:ascii="Century Gothic" w:hAnsi="Century Gothic"/>
          <w:noProof/>
        </w:rPr>
        <w:drawing>
          <wp:inline distT="0" distB="0" distL="0" distR="0" wp14:anchorId="415DDD0B" wp14:editId="2F682D41">
            <wp:extent cx="5419686" cy="900000"/>
            <wp:effectExtent l="0" t="0" r="0" b="0"/>
            <wp:docPr id="155866130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686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CF176" w14:textId="77777777" w:rsidR="00D15999" w:rsidRPr="00DD21C4" w:rsidRDefault="00D15999" w:rsidP="00AF035E">
      <w:pPr>
        <w:rPr>
          <w:rFonts w:ascii="Century Gothic" w:hAnsi="Century Gothic"/>
        </w:rPr>
      </w:pPr>
    </w:p>
    <w:p w14:paraId="7E650B24" w14:textId="77777777" w:rsidR="00D15999" w:rsidRPr="00DD21C4" w:rsidRDefault="00D15999" w:rsidP="00AF035E">
      <w:pPr>
        <w:rPr>
          <w:rFonts w:ascii="Century Gothic" w:hAnsi="Century Gothic"/>
        </w:rPr>
      </w:pPr>
    </w:p>
    <w:p w14:paraId="34D4AB86" w14:textId="77777777" w:rsidR="00D15999" w:rsidRPr="00DD21C4" w:rsidRDefault="00D15999" w:rsidP="00AF035E">
      <w:pPr>
        <w:rPr>
          <w:rFonts w:ascii="Century Gothic" w:hAnsi="Century Gothic"/>
        </w:rPr>
      </w:pPr>
    </w:p>
    <w:p w14:paraId="28B86530" w14:textId="77777777" w:rsidR="00CF0080" w:rsidRPr="00DD21C4" w:rsidRDefault="00CF0080" w:rsidP="00AF035E">
      <w:pPr>
        <w:rPr>
          <w:rFonts w:ascii="Century Gothic" w:hAnsi="Century Gothic"/>
        </w:rPr>
      </w:pPr>
    </w:p>
    <w:p w14:paraId="791F079F" w14:textId="77777777" w:rsidR="005F17BC" w:rsidRPr="00DD21C4" w:rsidRDefault="005F17BC" w:rsidP="00AF035E">
      <w:pPr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34"/>
      </w:tblGrid>
      <w:tr w:rsidR="00477DFA" w:rsidRPr="00DD21C4" w14:paraId="3B1527C2" w14:textId="77777777" w:rsidTr="00477DFA">
        <w:trPr>
          <w:trHeight w:val="6236"/>
        </w:trPr>
        <w:tc>
          <w:tcPr>
            <w:tcW w:w="2977" w:type="dxa"/>
            <w:tcBorders>
              <w:right w:val="single" w:sz="4" w:space="0" w:color="073763" w:themeColor="accent1" w:themeShade="80"/>
            </w:tcBorders>
            <w:vAlign w:val="center"/>
          </w:tcPr>
          <w:p w14:paraId="2FA8D55D" w14:textId="471DCC37" w:rsidR="00477DFA" w:rsidRPr="00757902" w:rsidRDefault="00477DFA" w:rsidP="00477DF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757902">
              <w:rPr>
                <w:rFonts w:ascii="Century Gothic" w:hAnsi="Century Gothic"/>
                <w:b/>
                <w:bCs/>
              </w:rPr>
              <w:t>ИНВЕСТИТОР</w:t>
            </w:r>
          </w:p>
          <w:p w14:paraId="7AB32EF8" w14:textId="488D105E" w:rsidR="00477DFA" w:rsidRPr="00757902" w:rsidRDefault="00477DFA" w:rsidP="00477DFA">
            <w:pPr>
              <w:jc w:val="center"/>
              <w:rPr>
                <w:rFonts w:ascii="Century Gothic" w:hAnsi="Century Gothic"/>
                <w:b/>
                <w:bCs/>
                <w:sz w:val="28"/>
                <w:szCs w:val="24"/>
              </w:rPr>
            </w:pPr>
          </w:p>
          <w:p w14:paraId="17A545D8" w14:textId="28DA0A4C" w:rsidR="00477DFA" w:rsidRPr="00757902" w:rsidRDefault="00757902" w:rsidP="00477DFA">
            <w:pPr>
              <w:jc w:val="center"/>
              <w:rPr>
                <w:rFonts w:ascii="Century Gothic" w:hAnsi="Century Gothic"/>
                <w:b/>
                <w:bCs/>
                <w:sz w:val="36"/>
                <w:szCs w:val="32"/>
              </w:rPr>
            </w:pPr>
            <w:r w:rsidRPr="00757902">
              <w:rPr>
                <w:rFonts w:ascii="Century Gothic" w:hAnsi="Century Gothic"/>
                <w:b/>
                <w:bCs/>
                <w:noProof/>
                <w:sz w:val="36"/>
                <w:szCs w:val="32"/>
              </w:rPr>
              <w:drawing>
                <wp:inline distT="0" distB="0" distL="0" distR="0" wp14:anchorId="4FC9D76E" wp14:editId="41405D9D">
                  <wp:extent cx="1048661" cy="1620000"/>
                  <wp:effectExtent l="0" t="0" r="0" b="0"/>
                  <wp:docPr id="1690546081" name="Picture 1" descr="A blue and yellow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546081" name="Picture 1" descr="A blue and yellow logo&#10;&#10;Description automatically generated"/>
                          <pic:cNvPicPr/>
                        </pic:nvPicPr>
                        <pic:blipFill rotWithShape="1"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57" r="17411"/>
                          <a:stretch/>
                        </pic:blipFill>
                        <pic:spPr bwMode="auto">
                          <a:xfrm>
                            <a:off x="0" y="0"/>
                            <a:ext cx="1048661" cy="16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61B282" w14:textId="77777777" w:rsidR="003A4891" w:rsidRPr="00757902" w:rsidRDefault="003A4891" w:rsidP="003A4891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7902">
              <w:rPr>
                <w:rFonts w:ascii="Century Gothic" w:hAnsi="Century Gothic"/>
                <w:sz w:val="18"/>
                <w:szCs w:val="18"/>
              </w:rPr>
              <w:t>РЕПУБЛИКА СРБИЈА</w:t>
            </w:r>
          </w:p>
          <w:p w14:paraId="3E09D123" w14:textId="77777777" w:rsidR="003A4891" w:rsidRPr="00757902" w:rsidRDefault="003A4891" w:rsidP="003A489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7902">
              <w:rPr>
                <w:rFonts w:ascii="Century Gothic" w:hAnsi="Century Gothic"/>
                <w:sz w:val="18"/>
                <w:szCs w:val="18"/>
              </w:rPr>
              <w:t>АУТОНОМНА ПОКРАЈИНА ВОЈВОДИНА</w:t>
            </w:r>
          </w:p>
          <w:p w14:paraId="19A8F021" w14:textId="03188E90" w:rsidR="003A4891" w:rsidRPr="00757902" w:rsidRDefault="00757902" w:rsidP="003A489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57902">
              <w:rPr>
                <w:rFonts w:ascii="Century Gothic" w:hAnsi="Century Gothic"/>
                <w:b/>
                <w:bCs/>
                <w:sz w:val="18"/>
                <w:szCs w:val="18"/>
              </w:rPr>
              <w:t>Општина Житиште</w:t>
            </w:r>
          </w:p>
          <w:p w14:paraId="71103E7B" w14:textId="5841DF17" w:rsidR="00477DFA" w:rsidRPr="00757902" w:rsidRDefault="00757902" w:rsidP="003A4891">
            <w:pPr>
              <w:jc w:val="center"/>
              <w:rPr>
                <w:rFonts w:ascii="Century Gothic" w:hAnsi="Century Gothic"/>
                <w:b/>
                <w:bCs/>
                <w:sz w:val="36"/>
                <w:szCs w:val="32"/>
              </w:rPr>
            </w:pPr>
            <w:r w:rsidRPr="00757902">
              <w:rPr>
                <w:rFonts w:ascii="Century Gothic" w:hAnsi="Century Gothic"/>
                <w:sz w:val="18"/>
                <w:szCs w:val="18"/>
              </w:rPr>
              <w:t>Цара Душана 15, Житиште</w:t>
            </w:r>
          </w:p>
        </w:tc>
        <w:tc>
          <w:tcPr>
            <w:tcW w:w="6934" w:type="dxa"/>
            <w:tcBorders>
              <w:left w:val="single" w:sz="4" w:space="0" w:color="073763" w:themeColor="accent1" w:themeShade="80"/>
            </w:tcBorders>
            <w:vAlign w:val="center"/>
          </w:tcPr>
          <w:p w14:paraId="2C971534" w14:textId="40E5F2DF" w:rsidR="00477DFA" w:rsidRPr="00DD21C4" w:rsidRDefault="00941760" w:rsidP="00076800">
            <w:pPr>
              <w:rPr>
                <w:rFonts w:ascii="Century Gothic" w:hAnsi="Century Gothic"/>
                <w:b/>
                <w:bCs/>
                <w:sz w:val="36"/>
                <w:szCs w:val="32"/>
              </w:rPr>
            </w:pPr>
            <w:r w:rsidRPr="00EE6735">
              <w:rPr>
                <w:rFonts w:ascii="Century Gothic" w:hAnsi="Century Gothic"/>
                <w:b/>
                <w:bCs/>
                <w:sz w:val="36"/>
                <w:szCs w:val="32"/>
              </w:rPr>
              <w:t>ПАРКИНГ ЗА ПУТНИЧКЕ АУТОМОБИЛЕ У УЛИЦИ ИВЕ ЛОЛЕ РИБАРА И ВЕЉКА ВЛАХОВИЋА У ЖИТИШТУ, К.П. 1802/1 И 1826/1 К.О. ЖИТИШТЕ</w:t>
            </w:r>
          </w:p>
        </w:tc>
      </w:tr>
      <w:tr w:rsidR="005F17BC" w:rsidRPr="00DD21C4" w14:paraId="4D82E76F" w14:textId="77777777" w:rsidTr="00AC4FE4">
        <w:trPr>
          <w:trHeight w:val="454"/>
        </w:trPr>
        <w:tc>
          <w:tcPr>
            <w:tcW w:w="9911" w:type="dxa"/>
            <w:gridSpan w:val="2"/>
          </w:tcPr>
          <w:p w14:paraId="35A31C56" w14:textId="77777777" w:rsidR="005F17BC" w:rsidRPr="00DD21C4" w:rsidRDefault="005F17BC" w:rsidP="005F17BC">
            <w:pPr>
              <w:jc w:val="left"/>
              <w:rPr>
                <w:rFonts w:ascii="Century Gothic" w:hAnsi="Century Gothic"/>
              </w:rPr>
            </w:pPr>
          </w:p>
        </w:tc>
      </w:tr>
      <w:tr w:rsidR="005F17BC" w:rsidRPr="00DD21C4" w14:paraId="2D4FF5C5" w14:textId="77777777" w:rsidTr="005F17BC">
        <w:trPr>
          <w:trHeight w:val="454"/>
        </w:trPr>
        <w:tc>
          <w:tcPr>
            <w:tcW w:w="9911" w:type="dxa"/>
            <w:gridSpan w:val="2"/>
          </w:tcPr>
          <w:p w14:paraId="31F55F26" w14:textId="6062647B" w:rsidR="005F17BC" w:rsidRPr="00DD21C4" w:rsidRDefault="003F265B" w:rsidP="005F17BC">
            <w:pPr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ПРОЈЕКАТ ЗА ИЗВОЂЕЊЕ</w:t>
            </w:r>
            <w:r w:rsidR="005F17BC" w:rsidRPr="00DD21C4">
              <w:rPr>
                <w:rFonts w:ascii="Century Gothic" w:hAnsi="Century Gothic"/>
              </w:rPr>
              <w:t xml:space="preserve"> (</w:t>
            </w:r>
            <w:r>
              <w:rPr>
                <w:rFonts w:ascii="Century Gothic" w:hAnsi="Century Gothic"/>
              </w:rPr>
              <w:t>ПЗИ</w:t>
            </w:r>
            <w:r w:rsidR="005F17BC" w:rsidRPr="00DD21C4">
              <w:rPr>
                <w:rFonts w:ascii="Century Gothic" w:hAnsi="Century Gothic"/>
              </w:rPr>
              <w:t>)</w:t>
            </w:r>
          </w:p>
        </w:tc>
      </w:tr>
      <w:tr w:rsidR="005F17BC" w:rsidRPr="00DD21C4" w14:paraId="274989BA" w14:textId="77777777" w:rsidTr="00AC4FE4">
        <w:trPr>
          <w:trHeight w:val="2268"/>
        </w:trPr>
        <w:tc>
          <w:tcPr>
            <w:tcW w:w="9911" w:type="dxa"/>
            <w:gridSpan w:val="2"/>
          </w:tcPr>
          <w:p w14:paraId="6F944C8C" w14:textId="7B85939A" w:rsidR="005F17BC" w:rsidRPr="00DD21C4" w:rsidRDefault="007C4187" w:rsidP="005F17BC">
            <w:pPr>
              <w:jc w:val="left"/>
              <w:rPr>
                <w:rFonts w:ascii="Century Gothic" w:hAnsi="Century Gothic"/>
                <w:b/>
                <w:bCs/>
                <w:sz w:val="32"/>
                <w:szCs w:val="28"/>
              </w:rPr>
            </w:pPr>
            <w:r w:rsidRPr="00645C3E">
              <w:rPr>
                <w:rFonts w:ascii="Century Gothic" w:hAnsi="Century Gothic"/>
                <w:b/>
                <w:bCs/>
                <w:sz w:val="32"/>
                <w:szCs w:val="28"/>
              </w:rPr>
              <w:t>3. ПРОЈЕКАТ ХИДРОТЕХНИЧКИХ ИНСТАЛАЦИЈА</w:t>
            </w:r>
          </w:p>
        </w:tc>
      </w:tr>
      <w:tr w:rsidR="005F17BC" w:rsidRPr="00DD21C4" w14:paraId="0FDE2130" w14:textId="77777777" w:rsidTr="005F17BC">
        <w:tc>
          <w:tcPr>
            <w:tcW w:w="9911" w:type="dxa"/>
            <w:gridSpan w:val="2"/>
          </w:tcPr>
          <w:p w14:paraId="7A2245D6" w14:textId="77777777" w:rsidR="005F17BC" w:rsidRPr="00DD21C4" w:rsidRDefault="005F17BC" w:rsidP="005F17BC">
            <w:pPr>
              <w:jc w:val="left"/>
              <w:rPr>
                <w:rFonts w:ascii="Century Gothic" w:hAnsi="Century Gothic"/>
              </w:rPr>
            </w:pPr>
          </w:p>
        </w:tc>
      </w:tr>
      <w:tr w:rsidR="005F17BC" w:rsidRPr="00DD21C4" w14:paraId="5B2037C5" w14:textId="77777777" w:rsidTr="005F17BC">
        <w:tc>
          <w:tcPr>
            <w:tcW w:w="9911" w:type="dxa"/>
            <w:gridSpan w:val="2"/>
          </w:tcPr>
          <w:p w14:paraId="4B356994" w14:textId="69D4A5E6" w:rsidR="005F17BC" w:rsidRPr="00DD21C4" w:rsidRDefault="005F17BC" w:rsidP="005F17BC">
            <w:pPr>
              <w:jc w:val="lef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>БРОЈ ПРОЈЕКТА</w:t>
            </w:r>
          </w:p>
        </w:tc>
      </w:tr>
      <w:tr w:rsidR="005F17BC" w:rsidRPr="00DD21C4" w14:paraId="3F39AA69" w14:textId="77777777" w:rsidTr="005F17BC">
        <w:tc>
          <w:tcPr>
            <w:tcW w:w="9911" w:type="dxa"/>
            <w:gridSpan w:val="2"/>
          </w:tcPr>
          <w:p w14:paraId="03751F2D" w14:textId="3D760503" w:rsidR="005F17BC" w:rsidRPr="00DD21C4" w:rsidRDefault="007C4187" w:rsidP="005F17BC">
            <w:pPr>
              <w:jc w:val="left"/>
              <w:rPr>
                <w:rFonts w:ascii="Century Gothic" w:hAnsi="Century Gothic"/>
                <w:sz w:val="40"/>
                <w:szCs w:val="36"/>
              </w:rPr>
            </w:pPr>
            <w:r w:rsidRPr="00FF64F4">
              <w:rPr>
                <w:rFonts w:ascii="Century Gothic" w:hAnsi="Century Gothic"/>
                <w:sz w:val="40"/>
                <w:szCs w:val="36"/>
              </w:rPr>
              <w:t>3</w:t>
            </w:r>
            <w:r w:rsidR="005F17BC" w:rsidRPr="00FF64F4">
              <w:rPr>
                <w:rFonts w:ascii="Century Gothic" w:hAnsi="Century Gothic"/>
                <w:sz w:val="40"/>
                <w:szCs w:val="36"/>
              </w:rPr>
              <w:t>-</w:t>
            </w:r>
            <w:r w:rsidRPr="00FF64F4">
              <w:rPr>
                <w:rFonts w:ascii="Century Gothic" w:hAnsi="Century Gothic"/>
                <w:sz w:val="40"/>
                <w:szCs w:val="36"/>
              </w:rPr>
              <w:t>7</w:t>
            </w:r>
            <w:r w:rsidR="005F17BC" w:rsidRPr="00FF64F4">
              <w:rPr>
                <w:rFonts w:ascii="Century Gothic" w:hAnsi="Century Gothic"/>
                <w:sz w:val="40"/>
                <w:szCs w:val="36"/>
              </w:rPr>
              <w:t>0</w:t>
            </w:r>
            <w:r w:rsidRPr="00FF64F4">
              <w:rPr>
                <w:rFonts w:ascii="Century Gothic" w:hAnsi="Century Gothic"/>
                <w:sz w:val="40"/>
                <w:szCs w:val="36"/>
              </w:rPr>
              <w:t>-13</w:t>
            </w:r>
            <w:r w:rsidR="005F17BC" w:rsidRPr="00FF64F4">
              <w:rPr>
                <w:rFonts w:ascii="Century Gothic" w:hAnsi="Century Gothic"/>
                <w:sz w:val="40"/>
                <w:szCs w:val="36"/>
              </w:rPr>
              <w:t>/202</w:t>
            </w:r>
            <w:r w:rsidR="0083597D">
              <w:rPr>
                <w:rFonts w:ascii="Century Gothic" w:hAnsi="Century Gothic"/>
                <w:sz w:val="40"/>
                <w:szCs w:val="36"/>
              </w:rPr>
              <w:t>3</w:t>
            </w:r>
            <w:r w:rsidR="005F17BC" w:rsidRPr="00FF64F4">
              <w:rPr>
                <w:rFonts w:ascii="Century Gothic" w:hAnsi="Century Gothic"/>
                <w:sz w:val="40"/>
                <w:szCs w:val="36"/>
              </w:rPr>
              <w:t>-</w:t>
            </w:r>
            <w:r w:rsidR="003F265B">
              <w:rPr>
                <w:rFonts w:ascii="Century Gothic" w:hAnsi="Century Gothic"/>
                <w:sz w:val="40"/>
                <w:szCs w:val="36"/>
              </w:rPr>
              <w:t>ПЗИ</w:t>
            </w:r>
          </w:p>
        </w:tc>
      </w:tr>
      <w:tr w:rsidR="005F17BC" w:rsidRPr="00DD21C4" w14:paraId="525ECBED" w14:textId="77777777" w:rsidTr="005F17BC">
        <w:tc>
          <w:tcPr>
            <w:tcW w:w="9911" w:type="dxa"/>
            <w:gridSpan w:val="2"/>
          </w:tcPr>
          <w:p w14:paraId="27A725B8" w14:textId="77777777" w:rsidR="005F17BC" w:rsidRPr="00DD21C4" w:rsidRDefault="005F17BC" w:rsidP="005F17BC">
            <w:pPr>
              <w:jc w:val="left"/>
              <w:rPr>
                <w:rFonts w:ascii="Century Gothic" w:hAnsi="Century Gothic"/>
                <w:highlight w:val="yellow"/>
              </w:rPr>
            </w:pPr>
          </w:p>
        </w:tc>
      </w:tr>
    </w:tbl>
    <w:p w14:paraId="08A6F34B" w14:textId="77777777" w:rsidR="00D15999" w:rsidRPr="00DD21C4" w:rsidRDefault="00D15999" w:rsidP="00AF035E">
      <w:pPr>
        <w:rPr>
          <w:rFonts w:ascii="Century Gothic" w:hAnsi="Century Gothic"/>
        </w:rPr>
      </w:pPr>
    </w:p>
    <w:p w14:paraId="5BE00980" w14:textId="77777777" w:rsidR="003567FB" w:rsidRPr="00DD21C4" w:rsidRDefault="003567FB" w:rsidP="00AF035E">
      <w:pPr>
        <w:rPr>
          <w:rFonts w:ascii="Century Gothic" w:hAnsi="Century Gothic"/>
        </w:rPr>
      </w:pPr>
    </w:p>
    <w:p w14:paraId="74A6AA2A" w14:textId="012E1AAA" w:rsidR="00D15999" w:rsidRPr="00DD21C4" w:rsidRDefault="00D15999" w:rsidP="00AF035E">
      <w:pPr>
        <w:rPr>
          <w:rFonts w:ascii="Century Gothic" w:hAnsi="Century Gothic"/>
        </w:rPr>
      </w:pPr>
      <w:r w:rsidRPr="00DD21C4">
        <w:rPr>
          <w:rFonts w:ascii="Century Gothic" w:hAnsi="Century Gothic"/>
        </w:rPr>
        <w:br w:type="page"/>
      </w:r>
    </w:p>
    <w:p w14:paraId="17B706BF" w14:textId="5DBE4A44" w:rsidR="00BC6851" w:rsidRDefault="007C4187" w:rsidP="00FF64F4">
      <w:pPr>
        <w:pStyle w:val="Heading1"/>
        <w:rPr>
          <w:rFonts w:ascii="Century Gothic" w:hAnsi="Century Gothic"/>
        </w:rPr>
      </w:pPr>
      <w:bookmarkStart w:id="0" w:name="_Toc140065795"/>
      <w:bookmarkStart w:id="1" w:name="_Toc144024062"/>
      <w:r>
        <w:rPr>
          <w:rFonts w:ascii="Century Gothic" w:hAnsi="Century Gothic"/>
        </w:rPr>
        <w:lastRenderedPageBreak/>
        <w:t>3</w:t>
      </w:r>
      <w:r w:rsidR="002E3E2F" w:rsidRPr="00DD21C4">
        <w:rPr>
          <w:rFonts w:ascii="Century Gothic" w:hAnsi="Century Gothic"/>
        </w:rPr>
        <w:t xml:space="preserve">.1. </w:t>
      </w:r>
      <w:r w:rsidR="007239D9" w:rsidRPr="00DD21C4">
        <w:rPr>
          <w:rFonts w:ascii="Century Gothic" w:hAnsi="Century Gothic"/>
        </w:rPr>
        <w:t>НАСЛОВНА СТРАНА ПРОЈЕКТА</w:t>
      </w:r>
      <w:bookmarkEnd w:id="0"/>
      <w:r w:rsidR="00F8699E" w:rsidRPr="00DD21C4">
        <w:rPr>
          <w:rFonts w:ascii="Century Gothic" w:hAnsi="Century Gothic"/>
        </w:rPr>
        <w:t xml:space="preserve"> </w:t>
      </w:r>
      <w:bookmarkEnd w:id="1"/>
      <w:r w:rsidR="00941760">
        <w:rPr>
          <w:rFonts w:ascii="Century Gothic" w:hAnsi="Century Gothic"/>
        </w:rPr>
        <w:t>ХИДРОТЕХНИЧКИХ ИНСТАЛАЦИЈА</w:t>
      </w:r>
    </w:p>
    <w:p w14:paraId="2908FAF8" w14:textId="77777777" w:rsidR="00FF64F4" w:rsidRPr="00FF64F4" w:rsidRDefault="00FF64F4" w:rsidP="00FF64F4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7"/>
        <w:gridCol w:w="6234"/>
      </w:tblGrid>
      <w:tr w:rsidR="007B0009" w:rsidRPr="00DD21C4" w14:paraId="471D4505" w14:textId="77777777" w:rsidTr="002E3E2F">
        <w:trPr>
          <w:trHeight w:val="340"/>
        </w:trPr>
        <w:tc>
          <w:tcPr>
            <w:tcW w:w="1858" w:type="pct"/>
          </w:tcPr>
          <w:p w14:paraId="23AA13CD" w14:textId="77777777" w:rsidR="007B0009" w:rsidRPr="00DD21C4" w:rsidRDefault="007B0009" w:rsidP="002E3E2F">
            <w:pPr>
              <w:jc w:val="lef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>Инвеститор:</w:t>
            </w:r>
          </w:p>
        </w:tc>
        <w:tc>
          <w:tcPr>
            <w:tcW w:w="3142" w:type="pct"/>
          </w:tcPr>
          <w:p w14:paraId="06FA96AC" w14:textId="07189CA6" w:rsidR="00FF64F4" w:rsidRDefault="00941760" w:rsidP="00FF64F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Century Gothic" w:hAnsi="Century Gothic" w:cs="Century Gothic"/>
                <w:color w:val="000000"/>
                <w:szCs w:val="24"/>
                <w:lang w:val="sr-Latn-RS"/>
              </w:rPr>
            </w:pPr>
            <w:r>
              <w:rPr>
                <w:rFonts w:ascii="Century Gothic" w:hAnsi="Century Gothic" w:cs="Century Gothic"/>
                <w:color w:val="000000"/>
                <w:szCs w:val="24"/>
              </w:rPr>
              <w:t>О</w:t>
            </w:r>
            <w:r w:rsidR="00FF64F4">
              <w:rPr>
                <w:rFonts w:ascii="Century Gothic" w:hAnsi="Century Gothic" w:cs="Century Gothic"/>
                <w:color w:val="000000"/>
                <w:szCs w:val="24"/>
                <w:lang w:val="sr-Latn-RS"/>
              </w:rPr>
              <w:t>пштине Житиште,</w:t>
            </w:r>
          </w:p>
          <w:p w14:paraId="5672FE2E" w14:textId="77777777" w:rsidR="00FF64F4" w:rsidRDefault="00FF64F4" w:rsidP="00FF64F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Century Gothic" w:hAnsi="Century Gothic" w:cs="Century Gothic"/>
                <w:color w:val="000000"/>
                <w:szCs w:val="24"/>
                <w:lang w:val="sr-Latn-RS"/>
              </w:rPr>
            </w:pPr>
            <w:r>
              <w:rPr>
                <w:rFonts w:ascii="Century Gothic" w:hAnsi="Century Gothic" w:cs="Century Gothic"/>
                <w:color w:val="000000"/>
                <w:szCs w:val="24"/>
                <w:lang w:val="sr-Latn-RS"/>
              </w:rPr>
              <w:t>Цара Душана 15, 23210 Житиште</w:t>
            </w:r>
          </w:p>
          <w:p w14:paraId="661ECFF8" w14:textId="3AE4F537" w:rsidR="00F8699E" w:rsidRPr="00FF64F4" w:rsidRDefault="00F8699E" w:rsidP="002E3E2F">
            <w:pPr>
              <w:jc w:val="left"/>
              <w:rPr>
                <w:rFonts w:ascii="Century Gothic" w:hAnsi="Century Gothic"/>
                <w:lang w:val="sr-Latn-RS"/>
              </w:rPr>
            </w:pPr>
          </w:p>
        </w:tc>
      </w:tr>
      <w:tr w:rsidR="00AF035E" w:rsidRPr="00DD21C4" w14:paraId="635EA40A" w14:textId="77777777" w:rsidTr="002E3E2F">
        <w:trPr>
          <w:trHeight w:val="340"/>
        </w:trPr>
        <w:tc>
          <w:tcPr>
            <w:tcW w:w="1858" w:type="pct"/>
          </w:tcPr>
          <w:p w14:paraId="11E2B47F" w14:textId="179D5D6C" w:rsidR="00AF035E" w:rsidRPr="00DD21C4" w:rsidRDefault="00BC6851" w:rsidP="002E3E2F">
            <w:pPr>
              <w:jc w:val="lef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>Финансијер:</w:t>
            </w:r>
          </w:p>
        </w:tc>
        <w:tc>
          <w:tcPr>
            <w:tcW w:w="3142" w:type="pct"/>
          </w:tcPr>
          <w:p w14:paraId="1B4AFFEB" w14:textId="77777777" w:rsidR="00FF64F4" w:rsidRPr="00682212" w:rsidRDefault="00FF64F4" w:rsidP="00FF64F4">
            <w:pPr>
              <w:jc w:val="left"/>
              <w:rPr>
                <w:rFonts w:ascii="Century Gothic" w:hAnsi="Century Gothic"/>
              </w:rPr>
            </w:pPr>
            <w:r w:rsidRPr="00682212">
              <w:rPr>
                <w:rFonts w:ascii="Century Gothic" w:hAnsi="Century Gothic"/>
              </w:rPr>
              <w:t xml:space="preserve">Покрајински секретаријат за регионални развој, међурегионалну сарадњу и локалну самоуправу </w:t>
            </w:r>
          </w:p>
          <w:p w14:paraId="27488A1A" w14:textId="77777777" w:rsidR="00FF64F4" w:rsidRPr="00682212" w:rsidRDefault="00FF64F4" w:rsidP="00FF64F4">
            <w:pPr>
              <w:jc w:val="left"/>
              <w:rPr>
                <w:rFonts w:ascii="Century Gothic" w:hAnsi="Century Gothic"/>
              </w:rPr>
            </w:pPr>
            <w:r w:rsidRPr="00682212">
              <w:rPr>
                <w:rFonts w:ascii="Century Gothic" w:hAnsi="Century Gothic"/>
              </w:rPr>
              <w:t>Булевар Михајла Пупина 16, 21000 Нови Сад</w:t>
            </w:r>
          </w:p>
          <w:p w14:paraId="41332D53" w14:textId="77777777" w:rsidR="00AF035E" w:rsidRPr="00DD21C4" w:rsidRDefault="00AF035E" w:rsidP="002E3E2F">
            <w:pPr>
              <w:jc w:val="left"/>
              <w:rPr>
                <w:rFonts w:ascii="Century Gothic" w:hAnsi="Century Gothic"/>
              </w:rPr>
            </w:pPr>
          </w:p>
        </w:tc>
      </w:tr>
      <w:tr w:rsidR="007B0009" w:rsidRPr="00DD21C4" w14:paraId="0BC67A32" w14:textId="77777777" w:rsidTr="002E3E2F">
        <w:trPr>
          <w:trHeight w:val="340"/>
        </w:trPr>
        <w:tc>
          <w:tcPr>
            <w:tcW w:w="1858" w:type="pct"/>
          </w:tcPr>
          <w:p w14:paraId="48EDA82F" w14:textId="77777777" w:rsidR="007B0009" w:rsidRPr="00DD21C4" w:rsidRDefault="007B0009" w:rsidP="002E3E2F">
            <w:pPr>
              <w:jc w:val="lef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>Објекат:</w:t>
            </w:r>
          </w:p>
        </w:tc>
        <w:tc>
          <w:tcPr>
            <w:tcW w:w="3142" w:type="pct"/>
          </w:tcPr>
          <w:p w14:paraId="42B6D62D" w14:textId="77777777" w:rsidR="00941760" w:rsidRPr="00DF5E55" w:rsidRDefault="00941760" w:rsidP="00941760">
            <w:pPr>
              <w:jc w:val="left"/>
              <w:rPr>
                <w:rFonts w:ascii="Century Gothic" w:hAnsi="Century Gothic"/>
              </w:rPr>
            </w:pPr>
            <w:r w:rsidRPr="00DF5E55">
              <w:rPr>
                <w:rFonts w:ascii="Century Gothic" w:hAnsi="Century Gothic"/>
              </w:rPr>
              <w:t>Паркинг за путничке аутомобиле</w:t>
            </w:r>
            <w:r>
              <w:rPr>
                <w:rFonts w:ascii="Century Gothic" w:hAnsi="Century Gothic"/>
              </w:rPr>
              <w:t xml:space="preserve"> у улици Иве Лоле Рибара и Вељка Влаховића у Житишту</w:t>
            </w:r>
            <w:r w:rsidRPr="00DF5E55">
              <w:rPr>
                <w:rFonts w:ascii="Century Gothic" w:hAnsi="Century Gothic"/>
              </w:rPr>
              <w:t>, к.п. 1802/1 и 1826/1 К.О. Житиште</w:t>
            </w:r>
          </w:p>
          <w:p w14:paraId="73B1EC63" w14:textId="045A0443" w:rsidR="00BC6851" w:rsidRPr="00941760" w:rsidRDefault="00BC6851" w:rsidP="002E3E2F">
            <w:pPr>
              <w:jc w:val="left"/>
              <w:rPr>
                <w:rFonts w:ascii="Century Gothic" w:hAnsi="Century Gothic"/>
              </w:rPr>
            </w:pPr>
          </w:p>
        </w:tc>
      </w:tr>
      <w:tr w:rsidR="007B0009" w:rsidRPr="00DD21C4" w14:paraId="3F600AEE" w14:textId="77777777" w:rsidTr="002E3E2F">
        <w:trPr>
          <w:trHeight w:val="340"/>
        </w:trPr>
        <w:tc>
          <w:tcPr>
            <w:tcW w:w="1858" w:type="pct"/>
          </w:tcPr>
          <w:p w14:paraId="584A76C0" w14:textId="7CD8CE0C" w:rsidR="00D51A52" w:rsidRPr="00DD21C4" w:rsidRDefault="007B0009" w:rsidP="002E3E2F">
            <w:pPr>
              <w:jc w:val="lef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>Врста техничке</w:t>
            </w:r>
            <w:r w:rsidR="00D51A52" w:rsidRPr="00DD21C4">
              <w:rPr>
                <w:rFonts w:ascii="Century Gothic" w:hAnsi="Century Gothic"/>
              </w:rPr>
              <w:t xml:space="preserve"> </w:t>
            </w:r>
            <w:r w:rsidRPr="00DD21C4">
              <w:rPr>
                <w:rFonts w:ascii="Century Gothic" w:hAnsi="Century Gothic"/>
              </w:rPr>
              <w:t>документације:</w:t>
            </w:r>
          </w:p>
        </w:tc>
        <w:tc>
          <w:tcPr>
            <w:tcW w:w="3142" w:type="pct"/>
          </w:tcPr>
          <w:p w14:paraId="60F5E93B" w14:textId="32E0D3C4" w:rsidR="00F8699E" w:rsidRPr="00DD21C4" w:rsidRDefault="003F265B" w:rsidP="002E3E2F">
            <w:pPr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Пројекат за извођење</w:t>
            </w:r>
            <w:r w:rsidR="00F8699E" w:rsidRPr="00DD21C4">
              <w:rPr>
                <w:rFonts w:ascii="Century Gothic" w:hAnsi="Century Gothic"/>
              </w:rPr>
              <w:t xml:space="preserve"> (</w:t>
            </w:r>
            <w:r>
              <w:rPr>
                <w:rFonts w:ascii="Century Gothic" w:hAnsi="Century Gothic"/>
              </w:rPr>
              <w:t>ПЗИ</w:t>
            </w:r>
            <w:r w:rsidR="00F8699E" w:rsidRPr="00DD21C4">
              <w:rPr>
                <w:rFonts w:ascii="Century Gothic" w:hAnsi="Century Gothic"/>
              </w:rPr>
              <w:t>)</w:t>
            </w:r>
          </w:p>
          <w:p w14:paraId="7F92D771" w14:textId="5696F150" w:rsidR="002E3E2F" w:rsidRPr="00DD21C4" w:rsidRDefault="002E3E2F" w:rsidP="002E3E2F">
            <w:pPr>
              <w:jc w:val="left"/>
              <w:rPr>
                <w:rFonts w:ascii="Century Gothic" w:hAnsi="Century Gothic"/>
              </w:rPr>
            </w:pPr>
          </w:p>
        </w:tc>
      </w:tr>
      <w:tr w:rsidR="007B0009" w:rsidRPr="00DD21C4" w14:paraId="1CF5237C" w14:textId="77777777" w:rsidTr="002E3E2F">
        <w:trPr>
          <w:trHeight w:val="340"/>
        </w:trPr>
        <w:tc>
          <w:tcPr>
            <w:tcW w:w="1858" w:type="pct"/>
          </w:tcPr>
          <w:p w14:paraId="15938957" w14:textId="34B0A261" w:rsidR="007B0009" w:rsidRPr="00DD21C4" w:rsidRDefault="002E3E2F" w:rsidP="002E3E2F">
            <w:pPr>
              <w:jc w:val="lef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 xml:space="preserve">Ознака и назив </w:t>
            </w:r>
            <w:r w:rsidR="00F8699E" w:rsidRPr="00DD21C4">
              <w:rPr>
                <w:rFonts w:ascii="Century Gothic" w:hAnsi="Century Gothic"/>
              </w:rPr>
              <w:t>дела пројекта:</w:t>
            </w:r>
          </w:p>
        </w:tc>
        <w:tc>
          <w:tcPr>
            <w:tcW w:w="3142" w:type="pct"/>
          </w:tcPr>
          <w:p w14:paraId="5D08280B" w14:textId="48D71906" w:rsidR="007B0009" w:rsidRPr="00DD21C4" w:rsidRDefault="00FF64F4" w:rsidP="002E3E2F">
            <w:pPr>
              <w:jc w:val="left"/>
              <w:rPr>
                <w:rFonts w:ascii="Century Gothic" w:hAnsi="Century Gothic"/>
              </w:rPr>
            </w:pPr>
            <w:r w:rsidRPr="00682212">
              <w:rPr>
                <w:rFonts w:ascii="Century Gothic" w:hAnsi="Century Gothic"/>
              </w:rPr>
              <w:t>3. Пројекат хидротехничких инсталација</w:t>
            </w:r>
          </w:p>
        </w:tc>
      </w:tr>
      <w:tr w:rsidR="00D207E7" w:rsidRPr="00DD21C4" w14:paraId="44532C59" w14:textId="77777777" w:rsidTr="002E3E2F">
        <w:trPr>
          <w:trHeight w:val="340"/>
        </w:trPr>
        <w:tc>
          <w:tcPr>
            <w:tcW w:w="1858" w:type="pct"/>
          </w:tcPr>
          <w:p w14:paraId="085EB1DB" w14:textId="137649B4" w:rsidR="00D207E7" w:rsidRPr="00DD21C4" w:rsidRDefault="00D207E7" w:rsidP="002E3E2F">
            <w:pPr>
              <w:jc w:val="lef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>Врста радова:</w:t>
            </w:r>
          </w:p>
        </w:tc>
        <w:tc>
          <w:tcPr>
            <w:tcW w:w="3142" w:type="pct"/>
          </w:tcPr>
          <w:p w14:paraId="33D9C479" w14:textId="4782119B" w:rsidR="00D207E7" w:rsidRPr="00DD21C4" w:rsidRDefault="004F043E" w:rsidP="002E3E2F">
            <w:pPr>
              <w:jc w:val="left"/>
              <w:rPr>
                <w:rFonts w:ascii="Century Gothic" w:hAnsi="Century Gothic"/>
                <w:highlight w:val="yellow"/>
              </w:rPr>
            </w:pPr>
            <w:r>
              <w:rPr>
                <w:rFonts w:ascii="Century Gothic" w:hAnsi="Century Gothic"/>
              </w:rPr>
              <w:t>Реконструкција</w:t>
            </w:r>
          </w:p>
        </w:tc>
      </w:tr>
      <w:tr w:rsidR="007B0009" w:rsidRPr="00DD21C4" w14:paraId="13772D9B" w14:textId="77777777" w:rsidTr="002E3E2F">
        <w:trPr>
          <w:trHeight w:val="340"/>
        </w:trPr>
        <w:tc>
          <w:tcPr>
            <w:tcW w:w="1858" w:type="pct"/>
          </w:tcPr>
          <w:p w14:paraId="035F1EB2" w14:textId="77777777" w:rsidR="007B0009" w:rsidRPr="00DD21C4" w:rsidRDefault="007B0009" w:rsidP="002E3E2F">
            <w:pPr>
              <w:jc w:val="left"/>
              <w:rPr>
                <w:rFonts w:ascii="Century Gothic" w:hAnsi="Century Gothic"/>
              </w:rPr>
            </w:pPr>
          </w:p>
        </w:tc>
        <w:tc>
          <w:tcPr>
            <w:tcW w:w="3142" w:type="pct"/>
          </w:tcPr>
          <w:p w14:paraId="7329538D" w14:textId="77777777" w:rsidR="007B0009" w:rsidRPr="00DD21C4" w:rsidRDefault="007B0009" w:rsidP="002E3E2F">
            <w:pPr>
              <w:jc w:val="left"/>
              <w:rPr>
                <w:rFonts w:ascii="Century Gothic" w:hAnsi="Century Gothic"/>
              </w:rPr>
            </w:pPr>
          </w:p>
        </w:tc>
      </w:tr>
      <w:tr w:rsidR="007B0009" w:rsidRPr="00DD21C4" w14:paraId="23543681" w14:textId="77777777" w:rsidTr="002E3E2F">
        <w:trPr>
          <w:trHeight w:val="340"/>
        </w:trPr>
        <w:tc>
          <w:tcPr>
            <w:tcW w:w="1858" w:type="pct"/>
          </w:tcPr>
          <w:p w14:paraId="5E1D3DA4" w14:textId="77777777" w:rsidR="007B0009" w:rsidRPr="00DD21C4" w:rsidRDefault="007B0009" w:rsidP="002E3E2F">
            <w:pPr>
              <w:jc w:val="lef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>Пројектант:</w:t>
            </w:r>
          </w:p>
        </w:tc>
        <w:tc>
          <w:tcPr>
            <w:tcW w:w="3142" w:type="pct"/>
          </w:tcPr>
          <w:p w14:paraId="635D9467" w14:textId="453F1254" w:rsidR="00D51A52" w:rsidRPr="00DD21C4" w:rsidRDefault="00885C7A" w:rsidP="002E3E2F">
            <w:pPr>
              <w:jc w:val="lef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>PYRAMID</w:t>
            </w:r>
            <w:r w:rsidR="00FC0D10" w:rsidRPr="00DD21C4">
              <w:rPr>
                <w:rFonts w:ascii="Century Gothic" w:hAnsi="Century Gothic"/>
              </w:rPr>
              <w:t xml:space="preserve"> </w:t>
            </w:r>
            <w:r w:rsidR="00D51A52" w:rsidRPr="00DD21C4">
              <w:rPr>
                <w:rFonts w:ascii="Century Gothic" w:hAnsi="Century Gothic"/>
              </w:rPr>
              <w:t>ING</w:t>
            </w:r>
            <w:r w:rsidR="002E3E2F" w:rsidRPr="00DD21C4">
              <w:rPr>
                <w:rFonts w:ascii="Century Gothic" w:hAnsi="Century Gothic"/>
                <w:lang w:val="sr-Latn-RS"/>
              </w:rPr>
              <w:t xml:space="preserve"> </w:t>
            </w:r>
            <w:r w:rsidR="002E3E2F" w:rsidRPr="00DD21C4">
              <w:rPr>
                <w:rFonts w:ascii="Century Gothic" w:hAnsi="Century Gothic"/>
              </w:rPr>
              <w:t>доо Нови Сад</w:t>
            </w:r>
          </w:p>
          <w:p w14:paraId="077C0F08" w14:textId="617F1536" w:rsidR="007B0009" w:rsidRPr="00DD21C4" w:rsidRDefault="007B0009" w:rsidP="002E3E2F">
            <w:pPr>
              <w:jc w:val="left"/>
              <w:rPr>
                <w:rFonts w:ascii="Century Gothic" w:hAnsi="Century Gothic"/>
                <w:lang w:val="sr-Latn-RS"/>
              </w:rPr>
            </w:pPr>
            <w:r w:rsidRPr="00DD21C4">
              <w:rPr>
                <w:rFonts w:ascii="Century Gothic" w:hAnsi="Century Gothic"/>
              </w:rPr>
              <w:t>Темеринска 154, 21000 Нови Сад</w:t>
            </w:r>
          </w:p>
          <w:p w14:paraId="2AAF54C8" w14:textId="77777777" w:rsidR="007B0009" w:rsidRPr="00DD21C4" w:rsidRDefault="007B0009" w:rsidP="002E3E2F">
            <w:pPr>
              <w:jc w:val="left"/>
              <w:rPr>
                <w:rFonts w:ascii="Century Gothic" w:hAnsi="Century Gothic"/>
              </w:rPr>
            </w:pPr>
          </w:p>
        </w:tc>
      </w:tr>
      <w:tr w:rsidR="007B0009" w:rsidRPr="00DD21C4" w14:paraId="501A8AA3" w14:textId="77777777" w:rsidTr="002E3E2F">
        <w:trPr>
          <w:trHeight w:val="340"/>
        </w:trPr>
        <w:tc>
          <w:tcPr>
            <w:tcW w:w="1858" w:type="pct"/>
          </w:tcPr>
          <w:p w14:paraId="70BBAF07" w14:textId="2C054DD8" w:rsidR="007B0009" w:rsidRPr="00DD21C4" w:rsidRDefault="007B0009" w:rsidP="002E3E2F">
            <w:pPr>
              <w:jc w:val="lef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>Одговорно лице пројектанта:</w:t>
            </w:r>
          </w:p>
        </w:tc>
        <w:tc>
          <w:tcPr>
            <w:tcW w:w="3142" w:type="pct"/>
          </w:tcPr>
          <w:p w14:paraId="28C95DA7" w14:textId="40FEFA53" w:rsidR="007B0009" w:rsidRPr="00DD21C4" w:rsidRDefault="007B0009" w:rsidP="002E3E2F">
            <w:pPr>
              <w:jc w:val="lef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>Далибор Веселиновић</w:t>
            </w:r>
          </w:p>
        </w:tc>
      </w:tr>
      <w:tr w:rsidR="007B0009" w:rsidRPr="00DD21C4" w14:paraId="3A75079A" w14:textId="77777777" w:rsidTr="002E3E2F">
        <w:trPr>
          <w:trHeight w:val="340"/>
        </w:trPr>
        <w:tc>
          <w:tcPr>
            <w:tcW w:w="1858" w:type="pct"/>
          </w:tcPr>
          <w:p w14:paraId="2545672F" w14:textId="77777777" w:rsidR="007B0009" w:rsidRPr="00DD21C4" w:rsidRDefault="007B0009" w:rsidP="002E3E2F">
            <w:pPr>
              <w:jc w:val="lef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>Потпис:</w:t>
            </w:r>
          </w:p>
        </w:tc>
        <w:tc>
          <w:tcPr>
            <w:tcW w:w="3142" w:type="pct"/>
          </w:tcPr>
          <w:p w14:paraId="729432FD" w14:textId="1D69DF8D" w:rsidR="007B0009" w:rsidRPr="00DD21C4" w:rsidRDefault="007B0009" w:rsidP="002E3E2F">
            <w:pPr>
              <w:jc w:val="left"/>
              <w:rPr>
                <w:rFonts w:ascii="Century Gothic" w:hAnsi="Century Gothic"/>
                <w:lang w:val="sr-Latn-RS"/>
              </w:rPr>
            </w:pPr>
          </w:p>
        </w:tc>
      </w:tr>
      <w:tr w:rsidR="007B0009" w:rsidRPr="00DD21C4" w14:paraId="3B4BF64E" w14:textId="77777777" w:rsidTr="00757902">
        <w:trPr>
          <w:trHeight w:val="1701"/>
        </w:trPr>
        <w:tc>
          <w:tcPr>
            <w:tcW w:w="1858" w:type="pct"/>
          </w:tcPr>
          <w:p w14:paraId="36B163CE" w14:textId="4DAC9126" w:rsidR="007B0009" w:rsidRPr="00DD21C4" w:rsidRDefault="00D5507F" w:rsidP="002E3E2F">
            <w:pPr>
              <w:jc w:val="lef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  <w:noProof/>
              </w:rPr>
              <w:drawing>
                <wp:inline distT="0" distB="0" distL="0" distR="0" wp14:anchorId="70493C16" wp14:editId="7DE50FF1">
                  <wp:extent cx="1419225" cy="817245"/>
                  <wp:effectExtent l="0" t="0" r="9525" b="1905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81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pct"/>
          </w:tcPr>
          <w:p w14:paraId="4E4EACE7" w14:textId="229CD5E3" w:rsidR="007B0009" w:rsidRPr="00DD21C4" w:rsidRDefault="007B0009" w:rsidP="002E3E2F">
            <w:pPr>
              <w:jc w:val="left"/>
              <w:rPr>
                <w:rFonts w:ascii="Century Gothic" w:hAnsi="Century Gothic"/>
              </w:rPr>
            </w:pPr>
          </w:p>
        </w:tc>
      </w:tr>
      <w:tr w:rsidR="00FF64F4" w:rsidRPr="00DD21C4" w14:paraId="0308D880" w14:textId="77777777" w:rsidTr="002E3E2F">
        <w:trPr>
          <w:trHeight w:val="340"/>
        </w:trPr>
        <w:tc>
          <w:tcPr>
            <w:tcW w:w="1858" w:type="pct"/>
          </w:tcPr>
          <w:p w14:paraId="6C34E6C0" w14:textId="77777777" w:rsidR="00FF64F4" w:rsidRPr="00DD21C4" w:rsidRDefault="00FF64F4" w:rsidP="00FF64F4">
            <w:pPr>
              <w:jc w:val="lef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>Одговорни пројектант:</w:t>
            </w:r>
          </w:p>
        </w:tc>
        <w:tc>
          <w:tcPr>
            <w:tcW w:w="3142" w:type="pct"/>
          </w:tcPr>
          <w:p w14:paraId="4621355C" w14:textId="19DDF845" w:rsidR="00FF64F4" w:rsidRPr="00DD21C4" w:rsidRDefault="00FF64F4" w:rsidP="00FF64F4">
            <w:pPr>
              <w:jc w:val="left"/>
              <w:rPr>
                <w:rFonts w:ascii="Century Gothic" w:hAnsi="Century Gothic"/>
              </w:rPr>
            </w:pPr>
            <w:r w:rsidRPr="00662E6E">
              <w:rPr>
                <w:rFonts w:ascii="Century Gothic" w:hAnsi="Century Gothic"/>
              </w:rPr>
              <w:t>Ђорђије Поповић, дипл.инж.грађ.</w:t>
            </w:r>
          </w:p>
        </w:tc>
      </w:tr>
      <w:tr w:rsidR="00FF64F4" w:rsidRPr="00DD21C4" w14:paraId="131BA5C1" w14:textId="77777777" w:rsidTr="002E3E2F">
        <w:trPr>
          <w:trHeight w:val="340"/>
        </w:trPr>
        <w:tc>
          <w:tcPr>
            <w:tcW w:w="1858" w:type="pct"/>
          </w:tcPr>
          <w:p w14:paraId="05666452" w14:textId="5B30A398" w:rsidR="00FF64F4" w:rsidRPr="00DD21C4" w:rsidRDefault="00FF64F4" w:rsidP="00FF64F4">
            <w:pPr>
              <w:jc w:val="lef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>Број лиценце:</w:t>
            </w:r>
          </w:p>
        </w:tc>
        <w:tc>
          <w:tcPr>
            <w:tcW w:w="3142" w:type="pct"/>
          </w:tcPr>
          <w:p w14:paraId="1919F012" w14:textId="1492C939" w:rsidR="00FF64F4" w:rsidRPr="00DD21C4" w:rsidRDefault="00FF64F4" w:rsidP="00FF64F4">
            <w:pPr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314 К213 11</w:t>
            </w:r>
          </w:p>
        </w:tc>
      </w:tr>
      <w:tr w:rsidR="007B0009" w:rsidRPr="00DD21C4" w14:paraId="4CD01442" w14:textId="77777777" w:rsidTr="002E3E2F">
        <w:trPr>
          <w:trHeight w:val="340"/>
        </w:trPr>
        <w:tc>
          <w:tcPr>
            <w:tcW w:w="1858" w:type="pct"/>
          </w:tcPr>
          <w:p w14:paraId="26B28DF8" w14:textId="2DB15A8C" w:rsidR="007B0009" w:rsidRPr="00DD21C4" w:rsidRDefault="007B0009" w:rsidP="002E3E2F">
            <w:pPr>
              <w:jc w:val="lef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>Потпис:</w:t>
            </w:r>
          </w:p>
        </w:tc>
        <w:tc>
          <w:tcPr>
            <w:tcW w:w="3142" w:type="pct"/>
          </w:tcPr>
          <w:p w14:paraId="2AFD270E" w14:textId="35D56302" w:rsidR="007B0009" w:rsidRPr="00DD21C4" w:rsidRDefault="007B0009" w:rsidP="002E3E2F">
            <w:pPr>
              <w:jc w:val="left"/>
              <w:rPr>
                <w:rFonts w:ascii="Century Gothic" w:hAnsi="Century Gothic"/>
              </w:rPr>
            </w:pPr>
          </w:p>
        </w:tc>
      </w:tr>
      <w:tr w:rsidR="007B0009" w:rsidRPr="00DD21C4" w14:paraId="0A818F13" w14:textId="77777777" w:rsidTr="00757902">
        <w:trPr>
          <w:trHeight w:val="1701"/>
        </w:trPr>
        <w:tc>
          <w:tcPr>
            <w:tcW w:w="1858" w:type="pct"/>
          </w:tcPr>
          <w:p w14:paraId="65A60F73" w14:textId="6A9B2FC1" w:rsidR="007B0009" w:rsidRPr="00DD21C4" w:rsidRDefault="007B0009" w:rsidP="002E3E2F">
            <w:pPr>
              <w:jc w:val="left"/>
              <w:rPr>
                <w:rFonts w:ascii="Century Gothic" w:hAnsi="Century Gothic"/>
              </w:rPr>
            </w:pPr>
          </w:p>
        </w:tc>
        <w:tc>
          <w:tcPr>
            <w:tcW w:w="3142" w:type="pct"/>
          </w:tcPr>
          <w:p w14:paraId="2EABA910" w14:textId="65ECF122" w:rsidR="007B0009" w:rsidRPr="00DD21C4" w:rsidRDefault="00FF64F4" w:rsidP="002E3E2F">
            <w:pPr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1312" behindDoc="0" locked="0" layoutInCell="1" allowOverlap="1" wp14:anchorId="4DEB9405" wp14:editId="619A688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6350</wp:posOffset>
                  </wp:positionV>
                  <wp:extent cx="2390775" cy="752475"/>
                  <wp:effectExtent l="0" t="0" r="9525" b="9525"/>
                  <wp:wrapNone/>
                  <wp:docPr id="1126573507" name="Picture 3" descr="A close-up of a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582604" name="Picture 3" descr="A close-up of a signatur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E3E2F" w:rsidRPr="00DD21C4" w14:paraId="2290AF67" w14:textId="77777777" w:rsidTr="002E3E2F">
        <w:trPr>
          <w:trHeight w:val="340"/>
        </w:trPr>
        <w:tc>
          <w:tcPr>
            <w:tcW w:w="1858" w:type="pct"/>
          </w:tcPr>
          <w:p w14:paraId="6C691782" w14:textId="77777777" w:rsidR="002E3E2F" w:rsidRPr="00DD21C4" w:rsidRDefault="002E3E2F" w:rsidP="002E3E2F">
            <w:pPr>
              <w:jc w:val="left"/>
              <w:rPr>
                <w:rFonts w:ascii="Century Gothic" w:hAnsi="Century Gothic"/>
              </w:rPr>
            </w:pPr>
          </w:p>
        </w:tc>
        <w:tc>
          <w:tcPr>
            <w:tcW w:w="3142" w:type="pct"/>
          </w:tcPr>
          <w:p w14:paraId="16B7C1C0" w14:textId="77777777" w:rsidR="002E3E2F" w:rsidRPr="00DD21C4" w:rsidRDefault="002E3E2F" w:rsidP="002E3E2F">
            <w:pPr>
              <w:jc w:val="left"/>
              <w:rPr>
                <w:rFonts w:ascii="Century Gothic" w:hAnsi="Century Gothic"/>
              </w:rPr>
            </w:pPr>
          </w:p>
        </w:tc>
      </w:tr>
      <w:tr w:rsidR="007B0009" w:rsidRPr="00DD21C4" w14:paraId="78D8A1C4" w14:textId="77777777" w:rsidTr="002E3E2F">
        <w:trPr>
          <w:trHeight w:val="340"/>
        </w:trPr>
        <w:tc>
          <w:tcPr>
            <w:tcW w:w="1858" w:type="pct"/>
          </w:tcPr>
          <w:p w14:paraId="275A9196" w14:textId="31E603EE" w:rsidR="007B0009" w:rsidRPr="00DD21C4" w:rsidRDefault="007B0009" w:rsidP="002E3E2F">
            <w:pPr>
              <w:jc w:val="lef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 xml:space="preserve">Број </w:t>
            </w:r>
            <w:r w:rsidR="00D51A52" w:rsidRPr="00DD21C4">
              <w:rPr>
                <w:rFonts w:ascii="Century Gothic" w:hAnsi="Century Gothic"/>
              </w:rPr>
              <w:t>техничке документације</w:t>
            </w:r>
            <w:r w:rsidRPr="00DD21C4">
              <w:rPr>
                <w:rFonts w:ascii="Century Gothic" w:hAnsi="Century Gothic"/>
              </w:rPr>
              <w:t>:</w:t>
            </w:r>
          </w:p>
        </w:tc>
        <w:tc>
          <w:tcPr>
            <w:tcW w:w="3142" w:type="pct"/>
          </w:tcPr>
          <w:p w14:paraId="2722B078" w14:textId="6BDA28F0" w:rsidR="007B0009" w:rsidRPr="00FF64F4" w:rsidRDefault="007C4187" w:rsidP="002E3E2F">
            <w:pPr>
              <w:jc w:val="left"/>
              <w:rPr>
                <w:rFonts w:ascii="Century Gothic" w:hAnsi="Century Gothic"/>
              </w:rPr>
            </w:pPr>
            <w:r w:rsidRPr="00FF64F4">
              <w:rPr>
                <w:rFonts w:ascii="Century Gothic" w:hAnsi="Century Gothic"/>
              </w:rPr>
              <w:t>3</w:t>
            </w:r>
            <w:r w:rsidR="002E3E2F" w:rsidRPr="00FF64F4">
              <w:rPr>
                <w:rFonts w:ascii="Century Gothic" w:hAnsi="Century Gothic"/>
              </w:rPr>
              <w:t>-</w:t>
            </w:r>
            <w:r w:rsidRPr="00FF64F4">
              <w:rPr>
                <w:rFonts w:ascii="Century Gothic" w:hAnsi="Century Gothic"/>
              </w:rPr>
              <w:t>7</w:t>
            </w:r>
            <w:r w:rsidR="002E3E2F" w:rsidRPr="00FF64F4">
              <w:rPr>
                <w:rFonts w:ascii="Century Gothic" w:hAnsi="Century Gothic"/>
              </w:rPr>
              <w:t>0</w:t>
            </w:r>
            <w:r w:rsidRPr="00FF64F4">
              <w:rPr>
                <w:rFonts w:ascii="Century Gothic" w:hAnsi="Century Gothic"/>
              </w:rPr>
              <w:t>-13</w:t>
            </w:r>
            <w:r w:rsidR="002E3E2F" w:rsidRPr="00FF64F4">
              <w:rPr>
                <w:rFonts w:ascii="Century Gothic" w:hAnsi="Century Gothic"/>
              </w:rPr>
              <w:t>/202</w:t>
            </w:r>
            <w:r w:rsidR="0083597D">
              <w:rPr>
                <w:rFonts w:ascii="Century Gothic" w:hAnsi="Century Gothic"/>
              </w:rPr>
              <w:t>3</w:t>
            </w:r>
            <w:r w:rsidR="00D5507F" w:rsidRPr="00FF64F4">
              <w:rPr>
                <w:rFonts w:ascii="Century Gothic" w:hAnsi="Century Gothic"/>
              </w:rPr>
              <w:t>-</w:t>
            </w:r>
            <w:r w:rsidR="003F265B">
              <w:rPr>
                <w:rFonts w:ascii="Century Gothic" w:hAnsi="Century Gothic"/>
              </w:rPr>
              <w:t>ПЗИ</w:t>
            </w:r>
            <w:r w:rsidR="00386FD7" w:rsidRPr="00FF64F4">
              <w:rPr>
                <w:rFonts w:ascii="Century Gothic" w:hAnsi="Century Gothic"/>
              </w:rPr>
              <w:t xml:space="preserve"> </w:t>
            </w:r>
          </w:p>
        </w:tc>
      </w:tr>
      <w:tr w:rsidR="007B0009" w:rsidRPr="00DD21C4" w14:paraId="59456DFE" w14:textId="77777777" w:rsidTr="002E3E2F">
        <w:trPr>
          <w:trHeight w:val="340"/>
        </w:trPr>
        <w:tc>
          <w:tcPr>
            <w:tcW w:w="1858" w:type="pct"/>
          </w:tcPr>
          <w:p w14:paraId="29C2C28F" w14:textId="2300D53C" w:rsidR="007B0009" w:rsidRPr="00DD21C4" w:rsidRDefault="007B0009" w:rsidP="002E3E2F">
            <w:pPr>
              <w:jc w:val="lef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>Место и датум:</w:t>
            </w:r>
          </w:p>
        </w:tc>
        <w:tc>
          <w:tcPr>
            <w:tcW w:w="3142" w:type="pct"/>
          </w:tcPr>
          <w:p w14:paraId="2FAEA039" w14:textId="1A4A2A9C" w:rsidR="007B0009" w:rsidRPr="00FF64F4" w:rsidRDefault="007B0009" w:rsidP="002E3E2F">
            <w:pPr>
              <w:jc w:val="left"/>
              <w:rPr>
                <w:rFonts w:ascii="Century Gothic" w:hAnsi="Century Gothic"/>
              </w:rPr>
            </w:pPr>
            <w:r w:rsidRPr="00FF64F4">
              <w:rPr>
                <w:rFonts w:ascii="Century Gothic" w:hAnsi="Century Gothic"/>
              </w:rPr>
              <w:t xml:space="preserve">Нови Сад, </w:t>
            </w:r>
            <w:r w:rsidR="00D5507F" w:rsidRPr="00FF64F4">
              <w:rPr>
                <w:rFonts w:ascii="Century Gothic" w:hAnsi="Century Gothic"/>
              </w:rPr>
              <w:t>0</w:t>
            </w:r>
            <w:r w:rsidR="003F265B">
              <w:rPr>
                <w:rFonts w:ascii="Century Gothic" w:hAnsi="Century Gothic"/>
              </w:rPr>
              <w:t>5</w:t>
            </w:r>
            <w:r w:rsidR="00D5507F" w:rsidRPr="00FF64F4">
              <w:rPr>
                <w:rFonts w:ascii="Century Gothic" w:hAnsi="Century Gothic"/>
              </w:rPr>
              <w:t>.</w:t>
            </w:r>
            <w:r w:rsidR="00885C7A" w:rsidRPr="00FF64F4">
              <w:rPr>
                <w:rFonts w:ascii="Century Gothic" w:hAnsi="Century Gothic"/>
              </w:rPr>
              <w:t>202</w:t>
            </w:r>
            <w:r w:rsidR="00386FD7" w:rsidRPr="00FF64F4">
              <w:rPr>
                <w:rFonts w:ascii="Century Gothic" w:hAnsi="Century Gothic"/>
              </w:rPr>
              <w:t>4</w:t>
            </w:r>
            <w:r w:rsidRPr="00FF64F4">
              <w:rPr>
                <w:rFonts w:ascii="Century Gothic" w:hAnsi="Century Gothic"/>
              </w:rPr>
              <w:t>.</w:t>
            </w:r>
          </w:p>
        </w:tc>
      </w:tr>
    </w:tbl>
    <w:p w14:paraId="57998775" w14:textId="3C1B792C" w:rsidR="002C441A" w:rsidRPr="00DD21C4" w:rsidRDefault="002C441A" w:rsidP="00BC6851">
      <w:pPr>
        <w:rPr>
          <w:rFonts w:ascii="Century Gothic" w:hAnsi="Century Gothic"/>
        </w:rPr>
      </w:pPr>
    </w:p>
    <w:p w14:paraId="0504688D" w14:textId="77777777" w:rsidR="002C441A" w:rsidRPr="00DD21C4" w:rsidRDefault="002C441A" w:rsidP="00BC6851">
      <w:pPr>
        <w:rPr>
          <w:rFonts w:ascii="Century Gothic" w:hAnsi="Century Gothic"/>
        </w:rPr>
      </w:pPr>
      <w:r w:rsidRPr="00DD21C4">
        <w:rPr>
          <w:rFonts w:ascii="Century Gothic" w:hAnsi="Century Gothic"/>
        </w:rPr>
        <w:br w:type="page"/>
      </w:r>
    </w:p>
    <w:p w14:paraId="74F21137" w14:textId="77777777" w:rsidR="00386FD7" w:rsidRPr="00DD21C4" w:rsidRDefault="00386FD7" w:rsidP="00BC6851">
      <w:pPr>
        <w:rPr>
          <w:rFonts w:ascii="Century Gothic" w:hAnsi="Century Gothic"/>
        </w:rPr>
      </w:pPr>
      <w:bookmarkStart w:id="2" w:name="_Toc144024063"/>
    </w:p>
    <w:p w14:paraId="3CFE47B4" w14:textId="77EFAE0C" w:rsidR="00386FD7" w:rsidRPr="00DD21C4" w:rsidRDefault="007C4187" w:rsidP="00386FD7">
      <w:pPr>
        <w:pStyle w:val="Heading1"/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386FD7" w:rsidRPr="00DD21C4">
        <w:rPr>
          <w:rFonts w:ascii="Century Gothic" w:hAnsi="Century Gothic"/>
        </w:rPr>
        <w:t xml:space="preserve">.2. САДРЖАЈ ПРОЈЕКТА </w:t>
      </w:r>
      <w:r w:rsidR="00FF64F4">
        <w:rPr>
          <w:rFonts w:ascii="Century Gothic" w:hAnsi="Century Gothic"/>
        </w:rPr>
        <w:t>ХИДРОТЕХНИЧКИХ ИНСТАЛАЦИЈА</w:t>
      </w:r>
    </w:p>
    <w:bookmarkEnd w:id="2"/>
    <w:p w14:paraId="44F39307" w14:textId="77777777" w:rsidR="002C441A" w:rsidRPr="00DD21C4" w:rsidRDefault="002C441A" w:rsidP="00BC6851">
      <w:pPr>
        <w:rPr>
          <w:rFonts w:ascii="Century Gothic" w:hAnsi="Century Gothic"/>
        </w:rPr>
      </w:pPr>
    </w:p>
    <w:tbl>
      <w:tblPr>
        <w:tblStyle w:val="TableGrid"/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82"/>
        <w:gridCol w:w="7229"/>
        <w:gridCol w:w="1500"/>
      </w:tblGrid>
      <w:tr w:rsidR="00B91A17" w:rsidRPr="00DD21C4" w14:paraId="358C1D32" w14:textId="77777777" w:rsidTr="009B2028">
        <w:trPr>
          <w:trHeight w:val="454"/>
        </w:trPr>
        <w:tc>
          <w:tcPr>
            <w:tcW w:w="1182" w:type="dxa"/>
          </w:tcPr>
          <w:p w14:paraId="4F5C4A62" w14:textId="2688037F" w:rsidR="002C441A" w:rsidRPr="00DD21C4" w:rsidRDefault="00FF64F4" w:rsidP="00BC6851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3</w:t>
            </w:r>
            <w:r w:rsidR="00386FD7" w:rsidRPr="00DD21C4">
              <w:rPr>
                <w:rFonts w:ascii="Century Gothic" w:hAnsi="Century Gothic"/>
                <w:b/>
                <w:bCs/>
              </w:rPr>
              <w:t>.1</w:t>
            </w:r>
            <w:r w:rsidR="000A036A" w:rsidRPr="00DD21C4">
              <w:rPr>
                <w:rFonts w:ascii="Century Gothic" w:hAnsi="Century Gothic"/>
                <w:b/>
                <w:bCs/>
              </w:rPr>
              <w:t>.</w:t>
            </w:r>
          </w:p>
        </w:tc>
        <w:tc>
          <w:tcPr>
            <w:tcW w:w="8729" w:type="dxa"/>
            <w:gridSpan w:val="2"/>
          </w:tcPr>
          <w:p w14:paraId="229E7F73" w14:textId="6095CF5A" w:rsidR="002C441A" w:rsidRPr="00DD21C4" w:rsidRDefault="002C441A" w:rsidP="00BC6851">
            <w:pPr>
              <w:rPr>
                <w:rFonts w:ascii="Century Gothic" w:hAnsi="Century Gothic"/>
                <w:b/>
                <w:bCs/>
              </w:rPr>
            </w:pPr>
            <w:r w:rsidRPr="00DD21C4">
              <w:rPr>
                <w:rFonts w:ascii="Century Gothic" w:hAnsi="Century Gothic"/>
                <w:b/>
                <w:bCs/>
              </w:rPr>
              <w:t xml:space="preserve">Насловна страна </w:t>
            </w:r>
            <w:r w:rsidR="00FF64F4" w:rsidRPr="00662E6E">
              <w:rPr>
                <w:rFonts w:ascii="Century Gothic" w:hAnsi="Century Gothic"/>
                <w:b/>
                <w:bCs/>
              </w:rPr>
              <w:t>хидротехничких инсталација</w:t>
            </w:r>
          </w:p>
        </w:tc>
      </w:tr>
      <w:tr w:rsidR="00B91A17" w:rsidRPr="00DD21C4" w14:paraId="49451C79" w14:textId="77777777" w:rsidTr="009B2028">
        <w:trPr>
          <w:trHeight w:val="454"/>
        </w:trPr>
        <w:tc>
          <w:tcPr>
            <w:tcW w:w="1182" w:type="dxa"/>
          </w:tcPr>
          <w:p w14:paraId="5B48C667" w14:textId="5EEE6A11" w:rsidR="00B91A17" w:rsidRPr="00DD21C4" w:rsidRDefault="00FF64F4" w:rsidP="00BC6851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3</w:t>
            </w:r>
            <w:r w:rsidR="00386FD7" w:rsidRPr="00DD21C4">
              <w:rPr>
                <w:rFonts w:ascii="Century Gothic" w:hAnsi="Century Gothic"/>
                <w:b/>
                <w:bCs/>
              </w:rPr>
              <w:t>.2</w:t>
            </w:r>
            <w:r w:rsidR="000A036A" w:rsidRPr="00DD21C4">
              <w:rPr>
                <w:rFonts w:ascii="Century Gothic" w:hAnsi="Century Gothic"/>
                <w:b/>
                <w:bCs/>
              </w:rPr>
              <w:t>.</w:t>
            </w:r>
          </w:p>
        </w:tc>
        <w:tc>
          <w:tcPr>
            <w:tcW w:w="8729" w:type="dxa"/>
            <w:gridSpan w:val="2"/>
          </w:tcPr>
          <w:p w14:paraId="11F042F3" w14:textId="697F9DA7" w:rsidR="00B91A17" w:rsidRPr="00DD21C4" w:rsidRDefault="00B91A17" w:rsidP="00BC6851">
            <w:pPr>
              <w:rPr>
                <w:rFonts w:ascii="Century Gothic" w:hAnsi="Century Gothic"/>
                <w:b/>
                <w:bCs/>
              </w:rPr>
            </w:pPr>
            <w:r w:rsidRPr="00DD21C4">
              <w:rPr>
                <w:rFonts w:ascii="Century Gothic" w:hAnsi="Century Gothic"/>
                <w:b/>
                <w:bCs/>
              </w:rPr>
              <w:t xml:space="preserve">Садржај </w:t>
            </w:r>
            <w:r w:rsidR="00FF64F4" w:rsidRPr="00662E6E">
              <w:rPr>
                <w:rFonts w:ascii="Century Gothic" w:hAnsi="Century Gothic"/>
                <w:b/>
                <w:bCs/>
              </w:rPr>
              <w:t>хидротехничких инсталација</w:t>
            </w:r>
          </w:p>
        </w:tc>
      </w:tr>
      <w:tr w:rsidR="00B91A17" w:rsidRPr="00DD21C4" w14:paraId="2EF03725" w14:textId="77777777" w:rsidTr="009B2028">
        <w:trPr>
          <w:trHeight w:val="454"/>
        </w:trPr>
        <w:tc>
          <w:tcPr>
            <w:tcW w:w="1182" w:type="dxa"/>
          </w:tcPr>
          <w:p w14:paraId="7B6230A2" w14:textId="4B0F9231" w:rsidR="00B91A17" w:rsidRPr="00DD21C4" w:rsidRDefault="005644BE" w:rsidP="00BC6851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3</w:t>
            </w:r>
            <w:r w:rsidR="00386FD7" w:rsidRPr="00DD21C4">
              <w:rPr>
                <w:rFonts w:ascii="Century Gothic" w:hAnsi="Century Gothic"/>
                <w:b/>
                <w:bCs/>
              </w:rPr>
              <w:t>.3</w:t>
            </w:r>
            <w:r w:rsidR="000A036A" w:rsidRPr="00DD21C4">
              <w:rPr>
                <w:rFonts w:ascii="Century Gothic" w:hAnsi="Century Gothic"/>
                <w:b/>
                <w:bCs/>
              </w:rPr>
              <w:t>.</w:t>
            </w:r>
          </w:p>
        </w:tc>
        <w:tc>
          <w:tcPr>
            <w:tcW w:w="8729" w:type="dxa"/>
            <w:gridSpan w:val="2"/>
          </w:tcPr>
          <w:p w14:paraId="00F0BF86" w14:textId="52A8BBD9" w:rsidR="00B91A17" w:rsidRPr="00DD21C4" w:rsidRDefault="00B91A17" w:rsidP="00BC6851">
            <w:pPr>
              <w:rPr>
                <w:rFonts w:ascii="Century Gothic" w:hAnsi="Century Gothic"/>
                <w:b/>
                <w:bCs/>
              </w:rPr>
            </w:pPr>
            <w:r w:rsidRPr="00DD21C4">
              <w:rPr>
                <w:rFonts w:ascii="Century Gothic" w:hAnsi="Century Gothic"/>
                <w:b/>
                <w:bCs/>
              </w:rPr>
              <w:t xml:space="preserve">Решење о </w:t>
            </w:r>
            <w:r w:rsidR="005644BE">
              <w:rPr>
                <w:rFonts w:ascii="Century Gothic" w:hAnsi="Century Gothic"/>
                <w:b/>
                <w:bCs/>
              </w:rPr>
              <w:t>именовању</w:t>
            </w:r>
            <w:r w:rsidRPr="00DD21C4">
              <w:rPr>
                <w:rFonts w:ascii="Century Gothic" w:hAnsi="Century Gothic"/>
                <w:b/>
                <w:bCs/>
              </w:rPr>
              <w:t xml:space="preserve"> одговорног пројектанта </w:t>
            </w:r>
            <w:r w:rsidR="00FF64F4" w:rsidRPr="00662E6E">
              <w:rPr>
                <w:rFonts w:ascii="Century Gothic" w:hAnsi="Century Gothic"/>
                <w:b/>
                <w:bCs/>
              </w:rPr>
              <w:t>хидротехничких инсталација</w:t>
            </w:r>
          </w:p>
        </w:tc>
      </w:tr>
      <w:tr w:rsidR="00386FD7" w:rsidRPr="00DD21C4" w14:paraId="65F8B002" w14:textId="77777777" w:rsidTr="009B2028">
        <w:trPr>
          <w:trHeight w:val="454"/>
        </w:trPr>
        <w:tc>
          <w:tcPr>
            <w:tcW w:w="1182" w:type="dxa"/>
          </w:tcPr>
          <w:p w14:paraId="50805A83" w14:textId="7F2C6D72" w:rsidR="00386FD7" w:rsidRPr="00DD21C4" w:rsidRDefault="00FF64F4" w:rsidP="00386FD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3</w:t>
            </w:r>
            <w:r w:rsidR="00386FD7" w:rsidRPr="00DD21C4">
              <w:rPr>
                <w:rFonts w:ascii="Century Gothic" w:hAnsi="Century Gothic"/>
                <w:b/>
                <w:bCs/>
              </w:rPr>
              <w:t>.4</w:t>
            </w:r>
            <w:r w:rsidR="000A036A" w:rsidRPr="00DD21C4">
              <w:rPr>
                <w:rFonts w:ascii="Century Gothic" w:hAnsi="Century Gothic"/>
                <w:b/>
                <w:bCs/>
              </w:rPr>
              <w:t>.</w:t>
            </w:r>
          </w:p>
        </w:tc>
        <w:tc>
          <w:tcPr>
            <w:tcW w:w="8729" w:type="dxa"/>
            <w:gridSpan w:val="2"/>
          </w:tcPr>
          <w:p w14:paraId="671D3149" w14:textId="2E3A0C51" w:rsidR="00386FD7" w:rsidRPr="00DD21C4" w:rsidRDefault="00386FD7" w:rsidP="00386FD7">
            <w:pPr>
              <w:rPr>
                <w:rFonts w:ascii="Century Gothic" w:hAnsi="Century Gothic"/>
                <w:b/>
                <w:bCs/>
              </w:rPr>
            </w:pPr>
            <w:r w:rsidRPr="00DD21C4">
              <w:rPr>
                <w:rFonts w:ascii="Century Gothic" w:hAnsi="Century Gothic"/>
                <w:b/>
                <w:bCs/>
              </w:rPr>
              <w:t xml:space="preserve">Изјава одговорног пројектанта </w:t>
            </w:r>
            <w:r w:rsidR="00FF64F4" w:rsidRPr="00662E6E">
              <w:rPr>
                <w:rFonts w:ascii="Century Gothic" w:hAnsi="Century Gothic"/>
                <w:b/>
                <w:bCs/>
              </w:rPr>
              <w:t>хидротехничких инсталација</w:t>
            </w:r>
          </w:p>
        </w:tc>
      </w:tr>
      <w:tr w:rsidR="00386FD7" w:rsidRPr="00DD21C4" w14:paraId="582F231B" w14:textId="77777777" w:rsidTr="009B2028">
        <w:trPr>
          <w:trHeight w:val="454"/>
        </w:trPr>
        <w:tc>
          <w:tcPr>
            <w:tcW w:w="1182" w:type="dxa"/>
          </w:tcPr>
          <w:p w14:paraId="10852B8C" w14:textId="04F301CA" w:rsidR="00386FD7" w:rsidRPr="00DD21C4" w:rsidRDefault="00FF64F4" w:rsidP="00386FD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3</w:t>
            </w:r>
            <w:r w:rsidR="00386FD7" w:rsidRPr="00DD21C4">
              <w:rPr>
                <w:rFonts w:ascii="Century Gothic" w:hAnsi="Century Gothic"/>
                <w:b/>
                <w:bCs/>
              </w:rPr>
              <w:t>.5</w:t>
            </w:r>
            <w:r w:rsidR="000A036A" w:rsidRPr="00DD21C4">
              <w:rPr>
                <w:rFonts w:ascii="Century Gothic" w:hAnsi="Century Gothic"/>
                <w:b/>
                <w:bCs/>
              </w:rPr>
              <w:t>.</w:t>
            </w:r>
          </w:p>
        </w:tc>
        <w:tc>
          <w:tcPr>
            <w:tcW w:w="8729" w:type="dxa"/>
            <w:gridSpan w:val="2"/>
          </w:tcPr>
          <w:p w14:paraId="5FE46622" w14:textId="77777777" w:rsidR="00386FD7" w:rsidRPr="00DD21C4" w:rsidRDefault="00386FD7" w:rsidP="00386FD7">
            <w:pPr>
              <w:rPr>
                <w:rFonts w:ascii="Century Gothic" w:hAnsi="Century Gothic"/>
                <w:b/>
                <w:bCs/>
              </w:rPr>
            </w:pPr>
            <w:r w:rsidRPr="00DD21C4">
              <w:rPr>
                <w:rFonts w:ascii="Century Gothic" w:hAnsi="Century Gothic"/>
                <w:b/>
                <w:bCs/>
              </w:rPr>
              <w:t>Текстуална документација</w:t>
            </w:r>
          </w:p>
        </w:tc>
      </w:tr>
      <w:tr w:rsidR="00386FD7" w:rsidRPr="00DD21C4" w14:paraId="3C8B830C" w14:textId="77777777" w:rsidTr="009B2028">
        <w:trPr>
          <w:trHeight w:val="454"/>
        </w:trPr>
        <w:tc>
          <w:tcPr>
            <w:tcW w:w="1182" w:type="dxa"/>
          </w:tcPr>
          <w:p w14:paraId="2362AD35" w14:textId="2D61F750" w:rsidR="00386FD7" w:rsidRPr="00DD21C4" w:rsidRDefault="00FF64F4" w:rsidP="00386FD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="00386FD7" w:rsidRPr="00DD21C4">
              <w:rPr>
                <w:rFonts w:ascii="Century Gothic" w:hAnsi="Century Gothic"/>
              </w:rPr>
              <w:t>.</w:t>
            </w:r>
            <w:r w:rsidR="000A036A" w:rsidRPr="00DD21C4">
              <w:rPr>
                <w:rFonts w:ascii="Century Gothic" w:hAnsi="Century Gothic"/>
              </w:rPr>
              <w:t>5.1.</w:t>
            </w:r>
          </w:p>
        </w:tc>
        <w:tc>
          <w:tcPr>
            <w:tcW w:w="8729" w:type="dxa"/>
            <w:gridSpan w:val="2"/>
          </w:tcPr>
          <w:p w14:paraId="1B9BA166" w14:textId="0B33A181" w:rsidR="00386FD7" w:rsidRPr="00DD21C4" w:rsidRDefault="00386FD7" w:rsidP="00386FD7">
            <w:pPr>
              <w:rPr>
                <w:rFonts w:ascii="Century Gothic" w:hAnsi="Century Gothic"/>
                <w:highlight w:val="yellow"/>
              </w:rPr>
            </w:pPr>
            <w:r w:rsidRPr="00FF64F4">
              <w:rPr>
                <w:rFonts w:ascii="Century Gothic" w:hAnsi="Century Gothic"/>
              </w:rPr>
              <w:t xml:space="preserve">Технички </w:t>
            </w:r>
            <w:r w:rsidR="000A036A" w:rsidRPr="00FF64F4">
              <w:rPr>
                <w:rFonts w:ascii="Century Gothic" w:hAnsi="Century Gothic"/>
              </w:rPr>
              <w:t>опис</w:t>
            </w:r>
          </w:p>
        </w:tc>
      </w:tr>
      <w:tr w:rsidR="00386FD7" w:rsidRPr="00DD21C4" w14:paraId="3F8B07F7" w14:textId="77777777" w:rsidTr="009B2028">
        <w:trPr>
          <w:trHeight w:val="454"/>
        </w:trPr>
        <w:tc>
          <w:tcPr>
            <w:tcW w:w="1182" w:type="dxa"/>
          </w:tcPr>
          <w:p w14:paraId="1FAB4B8C" w14:textId="6739EB0C" w:rsidR="00386FD7" w:rsidRPr="00DD21C4" w:rsidRDefault="00FF64F4" w:rsidP="00386FD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="00386FD7" w:rsidRPr="00DD21C4">
              <w:rPr>
                <w:rFonts w:ascii="Century Gothic" w:hAnsi="Century Gothic"/>
              </w:rPr>
              <w:t>.</w:t>
            </w:r>
            <w:r w:rsidR="000A036A" w:rsidRPr="00DD21C4">
              <w:rPr>
                <w:rFonts w:ascii="Century Gothic" w:hAnsi="Century Gothic"/>
              </w:rPr>
              <w:t>5.2.</w:t>
            </w:r>
          </w:p>
        </w:tc>
        <w:tc>
          <w:tcPr>
            <w:tcW w:w="8729" w:type="dxa"/>
            <w:gridSpan w:val="2"/>
          </w:tcPr>
          <w:p w14:paraId="097DF0C9" w14:textId="4C25D3D8" w:rsidR="00386FD7" w:rsidRPr="00DD21C4" w:rsidRDefault="001C7DB9" w:rsidP="00386FD7">
            <w:pPr>
              <w:rPr>
                <w:rFonts w:ascii="Century Gothic" w:hAnsi="Century Gothic"/>
                <w:highlight w:val="yellow"/>
              </w:rPr>
            </w:pPr>
            <w:r>
              <w:rPr>
                <w:rFonts w:ascii="Century Gothic" w:hAnsi="Century Gothic"/>
              </w:rPr>
              <w:t>Технички услови</w:t>
            </w:r>
          </w:p>
        </w:tc>
      </w:tr>
      <w:tr w:rsidR="00B91A17" w:rsidRPr="00DD21C4" w14:paraId="7ED865FF" w14:textId="77777777" w:rsidTr="009B2028">
        <w:trPr>
          <w:trHeight w:val="454"/>
        </w:trPr>
        <w:tc>
          <w:tcPr>
            <w:tcW w:w="1182" w:type="dxa"/>
          </w:tcPr>
          <w:p w14:paraId="3CF4507A" w14:textId="7F85F345" w:rsidR="00B91A17" w:rsidRPr="00DD21C4" w:rsidRDefault="00FF64F4" w:rsidP="00BC68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="000A036A" w:rsidRPr="00DD21C4">
              <w:rPr>
                <w:rFonts w:ascii="Century Gothic" w:hAnsi="Century Gothic"/>
              </w:rPr>
              <w:t>.5.3.</w:t>
            </w:r>
          </w:p>
        </w:tc>
        <w:tc>
          <w:tcPr>
            <w:tcW w:w="8729" w:type="dxa"/>
            <w:gridSpan w:val="2"/>
          </w:tcPr>
          <w:p w14:paraId="03C02F04" w14:textId="12935909" w:rsidR="00B91A17" w:rsidRPr="001C7DB9" w:rsidRDefault="001C7DB9" w:rsidP="00BC6851">
            <w:pPr>
              <w:rPr>
                <w:rFonts w:ascii="Century Gothic" w:hAnsi="Century Gothic"/>
                <w:highlight w:val="yellow"/>
              </w:rPr>
            </w:pPr>
            <w:r>
              <w:rPr>
                <w:rFonts w:ascii="Century Gothic" w:hAnsi="Century Gothic"/>
              </w:rPr>
              <w:t>Предлог мера заштите на раду</w:t>
            </w:r>
            <w:r w:rsidRPr="001C7DB9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и заштите животне средине</w:t>
            </w:r>
          </w:p>
        </w:tc>
      </w:tr>
      <w:tr w:rsidR="00B91A17" w:rsidRPr="00DD21C4" w14:paraId="29CCA502" w14:textId="77777777" w:rsidTr="009B2028">
        <w:trPr>
          <w:trHeight w:val="454"/>
        </w:trPr>
        <w:tc>
          <w:tcPr>
            <w:tcW w:w="1182" w:type="dxa"/>
          </w:tcPr>
          <w:p w14:paraId="4F2F37A7" w14:textId="7C9FAB53" w:rsidR="00B91A17" w:rsidRPr="00DD21C4" w:rsidRDefault="00FF64F4" w:rsidP="00BC6851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3</w:t>
            </w:r>
            <w:r w:rsidR="000A036A" w:rsidRPr="00DD21C4">
              <w:rPr>
                <w:rFonts w:ascii="Century Gothic" w:hAnsi="Century Gothic"/>
                <w:b/>
                <w:bCs/>
              </w:rPr>
              <w:t>.6</w:t>
            </w:r>
          </w:p>
        </w:tc>
        <w:tc>
          <w:tcPr>
            <w:tcW w:w="8729" w:type="dxa"/>
            <w:gridSpan w:val="2"/>
          </w:tcPr>
          <w:p w14:paraId="6176E8C5" w14:textId="77777777" w:rsidR="00B91A17" w:rsidRPr="00DD21C4" w:rsidRDefault="00B91A17" w:rsidP="00BC6851">
            <w:pPr>
              <w:rPr>
                <w:rFonts w:ascii="Century Gothic" w:hAnsi="Century Gothic"/>
                <w:b/>
                <w:bCs/>
              </w:rPr>
            </w:pPr>
            <w:r w:rsidRPr="00DD21C4">
              <w:rPr>
                <w:rFonts w:ascii="Century Gothic" w:hAnsi="Century Gothic"/>
                <w:b/>
                <w:bCs/>
              </w:rPr>
              <w:t>Нумеричка документација</w:t>
            </w:r>
          </w:p>
        </w:tc>
      </w:tr>
      <w:tr w:rsidR="002E42B4" w:rsidRPr="00DD21C4" w14:paraId="46F61612" w14:textId="77777777" w:rsidTr="009B2028">
        <w:trPr>
          <w:trHeight w:val="454"/>
        </w:trPr>
        <w:tc>
          <w:tcPr>
            <w:tcW w:w="1182" w:type="dxa"/>
          </w:tcPr>
          <w:p w14:paraId="18599892" w14:textId="30E4B0FD" w:rsidR="002E42B4" w:rsidRPr="00DD21C4" w:rsidRDefault="00FF64F4" w:rsidP="002E42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="002E42B4" w:rsidRPr="00DD21C4">
              <w:rPr>
                <w:rFonts w:ascii="Century Gothic" w:hAnsi="Century Gothic"/>
              </w:rPr>
              <w:t>.6.</w:t>
            </w:r>
            <w:r w:rsidR="001C7DB9">
              <w:rPr>
                <w:rFonts w:ascii="Century Gothic" w:hAnsi="Century Gothic"/>
              </w:rPr>
              <w:t>1</w:t>
            </w:r>
            <w:r w:rsidR="002E42B4" w:rsidRPr="00DD21C4">
              <w:rPr>
                <w:rFonts w:ascii="Century Gothic" w:hAnsi="Century Gothic"/>
              </w:rPr>
              <w:t>.</w:t>
            </w:r>
          </w:p>
        </w:tc>
        <w:tc>
          <w:tcPr>
            <w:tcW w:w="8729" w:type="dxa"/>
            <w:gridSpan w:val="2"/>
          </w:tcPr>
          <w:p w14:paraId="403EDECC" w14:textId="0EA9319A" w:rsidR="002E42B4" w:rsidRPr="001C7DB9" w:rsidRDefault="002E42B4" w:rsidP="002E42B4">
            <w:pPr>
              <w:rPr>
                <w:rFonts w:ascii="Century Gothic" w:hAnsi="Century Gothic"/>
              </w:rPr>
            </w:pPr>
            <w:r w:rsidRPr="001C7DB9">
              <w:rPr>
                <w:rFonts w:ascii="Century Gothic" w:hAnsi="Century Gothic"/>
              </w:rPr>
              <w:t>Предмер и предрачун радова и опреме</w:t>
            </w:r>
          </w:p>
        </w:tc>
      </w:tr>
      <w:tr w:rsidR="002E42B4" w:rsidRPr="00DD21C4" w14:paraId="26A4BABB" w14:textId="77777777" w:rsidTr="009B2028">
        <w:trPr>
          <w:trHeight w:val="454"/>
        </w:trPr>
        <w:tc>
          <w:tcPr>
            <w:tcW w:w="1182" w:type="dxa"/>
          </w:tcPr>
          <w:p w14:paraId="0C5BFEE8" w14:textId="0CAEF995" w:rsidR="002E42B4" w:rsidRPr="00DD21C4" w:rsidRDefault="00FF64F4" w:rsidP="002E42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="002E42B4" w:rsidRPr="00DD21C4">
              <w:rPr>
                <w:rFonts w:ascii="Century Gothic" w:hAnsi="Century Gothic"/>
              </w:rPr>
              <w:t>.6.</w:t>
            </w:r>
            <w:r w:rsidR="001C7DB9">
              <w:rPr>
                <w:rFonts w:ascii="Century Gothic" w:hAnsi="Century Gothic"/>
              </w:rPr>
              <w:t>2</w:t>
            </w:r>
            <w:r w:rsidR="002E42B4" w:rsidRPr="00DD21C4">
              <w:rPr>
                <w:rFonts w:ascii="Century Gothic" w:hAnsi="Century Gothic"/>
              </w:rPr>
              <w:t>.</w:t>
            </w:r>
          </w:p>
        </w:tc>
        <w:tc>
          <w:tcPr>
            <w:tcW w:w="8729" w:type="dxa"/>
            <w:gridSpan w:val="2"/>
          </w:tcPr>
          <w:p w14:paraId="404EB5E4" w14:textId="245ED612" w:rsidR="002E42B4" w:rsidRPr="001C7DB9" w:rsidRDefault="002E42B4" w:rsidP="002E42B4">
            <w:pPr>
              <w:rPr>
                <w:rFonts w:ascii="Century Gothic" w:hAnsi="Century Gothic"/>
              </w:rPr>
            </w:pPr>
            <w:r w:rsidRPr="001C7DB9">
              <w:rPr>
                <w:rFonts w:ascii="Century Gothic" w:hAnsi="Century Gothic"/>
              </w:rPr>
              <w:t>Рекапитулација</w:t>
            </w:r>
          </w:p>
        </w:tc>
      </w:tr>
      <w:tr w:rsidR="002E42B4" w:rsidRPr="00DD21C4" w14:paraId="7B23BA24" w14:textId="77777777" w:rsidTr="009B2028">
        <w:trPr>
          <w:trHeight w:val="454"/>
        </w:trPr>
        <w:tc>
          <w:tcPr>
            <w:tcW w:w="1182" w:type="dxa"/>
          </w:tcPr>
          <w:p w14:paraId="2AE31698" w14:textId="0FDE5975" w:rsidR="002E42B4" w:rsidRPr="00DD21C4" w:rsidRDefault="00FF64F4" w:rsidP="002E42B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3</w:t>
            </w:r>
            <w:r w:rsidR="002E42B4" w:rsidRPr="00DD21C4">
              <w:rPr>
                <w:rFonts w:ascii="Century Gothic" w:hAnsi="Century Gothic"/>
                <w:b/>
                <w:bCs/>
              </w:rPr>
              <w:t>.7.</w:t>
            </w:r>
          </w:p>
        </w:tc>
        <w:tc>
          <w:tcPr>
            <w:tcW w:w="8729" w:type="dxa"/>
            <w:gridSpan w:val="2"/>
          </w:tcPr>
          <w:p w14:paraId="64E68907" w14:textId="2E6556E5" w:rsidR="002E42B4" w:rsidRPr="00DD21C4" w:rsidRDefault="002E42B4" w:rsidP="002E42B4">
            <w:pPr>
              <w:rPr>
                <w:rFonts w:ascii="Century Gothic" w:hAnsi="Century Gothic"/>
                <w:b/>
                <w:bCs/>
              </w:rPr>
            </w:pPr>
            <w:r w:rsidRPr="00DD21C4">
              <w:rPr>
                <w:rFonts w:ascii="Century Gothic" w:hAnsi="Century Gothic"/>
                <w:b/>
                <w:bCs/>
              </w:rPr>
              <w:t>Графичка документација</w:t>
            </w:r>
          </w:p>
        </w:tc>
      </w:tr>
      <w:tr w:rsidR="009B2028" w:rsidRPr="00DD21C4" w14:paraId="53B4FFAC" w14:textId="77777777" w:rsidTr="009B2028">
        <w:trPr>
          <w:trHeight w:val="283"/>
        </w:trPr>
        <w:tc>
          <w:tcPr>
            <w:tcW w:w="1182" w:type="dxa"/>
          </w:tcPr>
          <w:p w14:paraId="282162E9" w14:textId="3F2909B3" w:rsidR="009B2028" w:rsidRPr="00DD21C4" w:rsidRDefault="009B2028" w:rsidP="002E42B4">
            <w:pPr>
              <w:rPr>
                <w:rFonts w:ascii="Century Gothic" w:hAnsi="Century Gothic"/>
                <w:sz w:val="20"/>
                <w:szCs w:val="18"/>
              </w:rPr>
            </w:pPr>
            <w:r w:rsidRPr="00DD21C4">
              <w:rPr>
                <w:rFonts w:ascii="Century Gothic" w:hAnsi="Century Gothic"/>
                <w:sz w:val="20"/>
                <w:szCs w:val="18"/>
              </w:rPr>
              <w:t>Бр. цртежа</w:t>
            </w:r>
          </w:p>
        </w:tc>
        <w:tc>
          <w:tcPr>
            <w:tcW w:w="7229" w:type="dxa"/>
          </w:tcPr>
          <w:p w14:paraId="07542E65" w14:textId="1ECF8D47" w:rsidR="009B2028" w:rsidRPr="00DD21C4" w:rsidRDefault="009B2028" w:rsidP="002E42B4">
            <w:pPr>
              <w:rPr>
                <w:rFonts w:ascii="Century Gothic" w:hAnsi="Century Gothic"/>
                <w:sz w:val="20"/>
                <w:szCs w:val="18"/>
              </w:rPr>
            </w:pPr>
            <w:r w:rsidRPr="00DD21C4">
              <w:rPr>
                <w:rFonts w:ascii="Century Gothic" w:hAnsi="Century Gothic"/>
                <w:sz w:val="20"/>
                <w:szCs w:val="18"/>
              </w:rPr>
              <w:t>Назив цртежа</w:t>
            </w:r>
          </w:p>
        </w:tc>
        <w:tc>
          <w:tcPr>
            <w:tcW w:w="1500" w:type="dxa"/>
          </w:tcPr>
          <w:p w14:paraId="23DC40F7" w14:textId="3F579A84" w:rsidR="009B2028" w:rsidRPr="00DD21C4" w:rsidRDefault="009B2028" w:rsidP="002E42B4">
            <w:pPr>
              <w:rPr>
                <w:rFonts w:ascii="Century Gothic" w:hAnsi="Century Gothic"/>
                <w:sz w:val="20"/>
                <w:szCs w:val="18"/>
              </w:rPr>
            </w:pPr>
            <w:r w:rsidRPr="00DD21C4">
              <w:rPr>
                <w:rFonts w:ascii="Century Gothic" w:hAnsi="Century Gothic"/>
                <w:sz w:val="20"/>
                <w:szCs w:val="18"/>
              </w:rPr>
              <w:t>Размера</w:t>
            </w:r>
          </w:p>
        </w:tc>
      </w:tr>
      <w:tr w:rsidR="0017538B" w:rsidRPr="00DD21C4" w14:paraId="7F46BC54" w14:textId="77777777" w:rsidTr="009B2028">
        <w:trPr>
          <w:trHeight w:val="454"/>
        </w:trPr>
        <w:tc>
          <w:tcPr>
            <w:tcW w:w="1182" w:type="dxa"/>
          </w:tcPr>
          <w:p w14:paraId="24A8E6CC" w14:textId="78C261A0" w:rsidR="0017538B" w:rsidRPr="00DD21C4" w:rsidRDefault="0017538B" w:rsidP="001753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Pr="00DD21C4">
              <w:rPr>
                <w:rFonts w:ascii="Century Gothic" w:hAnsi="Century Gothic"/>
              </w:rPr>
              <w:t>.7.1</w:t>
            </w:r>
          </w:p>
        </w:tc>
        <w:tc>
          <w:tcPr>
            <w:tcW w:w="7229" w:type="dxa"/>
          </w:tcPr>
          <w:p w14:paraId="04ECE640" w14:textId="77777777" w:rsidR="0017538B" w:rsidRPr="00DD21C4" w:rsidRDefault="0017538B" w:rsidP="0017538B">
            <w:pPr>
              <w:rPr>
                <w:rFonts w:ascii="Century Gothic" w:hAnsi="Century Gothic"/>
                <w:highlight w:val="yellow"/>
              </w:rPr>
            </w:pPr>
            <w:r w:rsidRPr="001C7DB9">
              <w:rPr>
                <w:rFonts w:ascii="Century Gothic" w:hAnsi="Century Gothic"/>
              </w:rPr>
              <w:t xml:space="preserve">Прегледна карта </w:t>
            </w:r>
          </w:p>
        </w:tc>
        <w:tc>
          <w:tcPr>
            <w:tcW w:w="1500" w:type="dxa"/>
          </w:tcPr>
          <w:p w14:paraId="7EAAF35A" w14:textId="1190B55F" w:rsidR="0017538B" w:rsidRPr="00DD21C4" w:rsidRDefault="0017538B" w:rsidP="0017538B">
            <w:pPr>
              <w:rPr>
                <w:rFonts w:ascii="Century Gothic" w:hAnsi="Century Gothic"/>
                <w:highlight w:val="yellow"/>
                <w:lang w:val="sr-Latn-RS"/>
              </w:rPr>
            </w:pPr>
            <w:r>
              <w:rPr>
                <w:rFonts w:ascii="Century Gothic" w:hAnsi="Century Gothic"/>
              </w:rPr>
              <w:t>1:1000</w:t>
            </w:r>
          </w:p>
        </w:tc>
      </w:tr>
      <w:tr w:rsidR="0017538B" w:rsidRPr="00DD21C4" w14:paraId="17E3F7DF" w14:textId="77777777" w:rsidTr="009B2028">
        <w:trPr>
          <w:trHeight w:val="454"/>
        </w:trPr>
        <w:tc>
          <w:tcPr>
            <w:tcW w:w="1182" w:type="dxa"/>
          </w:tcPr>
          <w:p w14:paraId="4C540388" w14:textId="453AA9E1" w:rsidR="0017538B" w:rsidRPr="00DD21C4" w:rsidRDefault="0017538B" w:rsidP="001753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Pr="00DD21C4">
              <w:rPr>
                <w:rFonts w:ascii="Century Gothic" w:hAnsi="Century Gothic"/>
              </w:rPr>
              <w:t>.7.2</w:t>
            </w:r>
          </w:p>
        </w:tc>
        <w:tc>
          <w:tcPr>
            <w:tcW w:w="7229" w:type="dxa"/>
          </w:tcPr>
          <w:p w14:paraId="366E68CD" w14:textId="60D30DCA" w:rsidR="0017538B" w:rsidRPr="00FF64F4" w:rsidRDefault="0017538B" w:rsidP="0017538B">
            <w:pPr>
              <w:rPr>
                <w:rFonts w:ascii="Century Gothic" w:hAnsi="Century Gothic"/>
              </w:rPr>
            </w:pPr>
            <w:r w:rsidRPr="00FF64F4">
              <w:rPr>
                <w:rFonts w:ascii="Century Gothic" w:hAnsi="Century Gothic"/>
              </w:rPr>
              <w:t>Ситуаци</w:t>
            </w:r>
            <w:r>
              <w:rPr>
                <w:rFonts w:ascii="Century Gothic" w:hAnsi="Century Gothic"/>
              </w:rPr>
              <w:t>ја са зацевљењем</w:t>
            </w:r>
          </w:p>
        </w:tc>
        <w:tc>
          <w:tcPr>
            <w:tcW w:w="1500" w:type="dxa"/>
          </w:tcPr>
          <w:p w14:paraId="4E185E3C" w14:textId="2B7F97B3" w:rsidR="0017538B" w:rsidRPr="00FF64F4" w:rsidRDefault="0017538B" w:rsidP="001753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</w:p>
        </w:tc>
      </w:tr>
      <w:tr w:rsidR="0017538B" w:rsidRPr="00DD21C4" w14:paraId="4743E5A3" w14:textId="77777777" w:rsidTr="009B2028">
        <w:trPr>
          <w:trHeight w:val="454"/>
        </w:trPr>
        <w:tc>
          <w:tcPr>
            <w:tcW w:w="1182" w:type="dxa"/>
          </w:tcPr>
          <w:p w14:paraId="1A7B2211" w14:textId="5FBFDB7E" w:rsidR="0017538B" w:rsidRPr="00DD21C4" w:rsidRDefault="0017538B" w:rsidP="001753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Pr="00DD21C4">
              <w:rPr>
                <w:rFonts w:ascii="Century Gothic" w:hAnsi="Century Gothic"/>
              </w:rPr>
              <w:t>.7.3</w:t>
            </w:r>
          </w:p>
        </w:tc>
        <w:tc>
          <w:tcPr>
            <w:tcW w:w="7229" w:type="dxa"/>
          </w:tcPr>
          <w:p w14:paraId="6C493477" w14:textId="4E6A5716" w:rsidR="0017538B" w:rsidRPr="00DD21C4" w:rsidRDefault="0017538B" w:rsidP="0017538B">
            <w:pPr>
              <w:rPr>
                <w:rFonts w:ascii="Century Gothic" w:hAnsi="Century Gothic"/>
                <w:highlight w:val="yellow"/>
              </w:rPr>
            </w:pPr>
            <w:r w:rsidRPr="00FF64F4">
              <w:rPr>
                <w:rFonts w:ascii="Century Gothic" w:hAnsi="Century Gothic"/>
              </w:rPr>
              <w:t>Детаљ зацевљења</w:t>
            </w:r>
          </w:p>
        </w:tc>
        <w:tc>
          <w:tcPr>
            <w:tcW w:w="1500" w:type="dxa"/>
          </w:tcPr>
          <w:p w14:paraId="00D6B0A9" w14:textId="0347648E" w:rsidR="0017538B" w:rsidRPr="00DD21C4" w:rsidRDefault="0017538B" w:rsidP="001753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1:10</w:t>
            </w:r>
          </w:p>
        </w:tc>
      </w:tr>
    </w:tbl>
    <w:p w14:paraId="01A36BDD" w14:textId="77777777" w:rsidR="002C441A" w:rsidRPr="00DD21C4" w:rsidRDefault="002C441A" w:rsidP="00BC6851">
      <w:pPr>
        <w:rPr>
          <w:rFonts w:ascii="Century Gothic" w:hAnsi="Century Gothic"/>
        </w:rPr>
      </w:pPr>
    </w:p>
    <w:p w14:paraId="756DA645" w14:textId="77777777" w:rsidR="002C441A" w:rsidRPr="00DD21C4" w:rsidRDefault="002C441A" w:rsidP="00BC6851">
      <w:pPr>
        <w:rPr>
          <w:rFonts w:ascii="Century Gothic" w:hAnsi="Century Gothic"/>
        </w:rPr>
      </w:pPr>
      <w:r w:rsidRPr="00DD21C4">
        <w:rPr>
          <w:rFonts w:ascii="Century Gothic" w:hAnsi="Century Gothic"/>
        </w:rPr>
        <w:br w:type="page"/>
      </w:r>
    </w:p>
    <w:p w14:paraId="560B09E7" w14:textId="77777777" w:rsidR="009B2028" w:rsidRPr="00DD21C4" w:rsidRDefault="009B2028" w:rsidP="00BC6851">
      <w:pPr>
        <w:rPr>
          <w:rFonts w:ascii="Century Gothic" w:hAnsi="Century Gothic"/>
        </w:rPr>
      </w:pPr>
      <w:bookmarkStart w:id="3" w:name="_Toc144024064"/>
    </w:p>
    <w:p w14:paraId="0A908C9F" w14:textId="6A9C9160" w:rsidR="002C441A" w:rsidRPr="00DD21C4" w:rsidRDefault="00B933EF" w:rsidP="009B2028">
      <w:pPr>
        <w:pStyle w:val="Heading1"/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9B2028" w:rsidRPr="00DD21C4">
        <w:rPr>
          <w:rFonts w:ascii="Century Gothic" w:hAnsi="Century Gothic"/>
        </w:rPr>
        <w:t xml:space="preserve">.3. </w:t>
      </w:r>
      <w:r w:rsidR="002C441A" w:rsidRPr="00DD21C4">
        <w:rPr>
          <w:rFonts w:ascii="Century Gothic" w:hAnsi="Century Gothic"/>
        </w:rPr>
        <w:t xml:space="preserve">РЕШЕЊЕ О </w:t>
      </w:r>
      <w:r w:rsidR="005644BE">
        <w:rPr>
          <w:rFonts w:ascii="Century Gothic" w:hAnsi="Century Gothic"/>
        </w:rPr>
        <w:t>ИМЕНОВАЊУ</w:t>
      </w:r>
      <w:r w:rsidR="002C441A" w:rsidRPr="00DD21C4">
        <w:rPr>
          <w:rFonts w:ascii="Century Gothic" w:hAnsi="Century Gothic"/>
        </w:rPr>
        <w:t xml:space="preserve"> ОДГОВОРНОГ ПРОЈЕКТАНТА</w:t>
      </w:r>
      <w:bookmarkEnd w:id="3"/>
    </w:p>
    <w:p w14:paraId="6D4B5523" w14:textId="77777777" w:rsidR="009B2028" w:rsidRPr="00DD21C4" w:rsidRDefault="009B2028" w:rsidP="009B2028">
      <w:pPr>
        <w:jc w:val="center"/>
        <w:rPr>
          <w:rFonts w:ascii="Century Gothic" w:hAnsi="Century Gothic"/>
        </w:rPr>
      </w:pPr>
    </w:p>
    <w:p w14:paraId="1945FE67" w14:textId="77E49646" w:rsidR="002C441A" w:rsidRPr="00DD21C4" w:rsidRDefault="005644BE" w:rsidP="005644BE">
      <w:pPr>
        <w:spacing w:after="150" w:line="276" w:lineRule="auto"/>
        <w:rPr>
          <w:rFonts w:ascii="Century Gothic" w:hAnsi="Century Gothic"/>
        </w:rPr>
      </w:pPr>
      <w:r w:rsidRPr="005644BE">
        <w:rPr>
          <w:rFonts w:ascii="Century Gothic" w:hAnsi="Century Gothic"/>
        </w:rPr>
        <w:t>На основу члана 128. Закона о планирању и изградњи („Службени гласник РС”, бр. 72/09, 81/09 – исправка, 64/10 – УС, 24/11, 121/12, 42/13 – УС, 50/13 – УС, 98/13 – УС, 132/14, 145/14, 83/18, 31/19, 37/19 – др. закон, 9/20, 52/21 и 62/23) и одредби Правилника о садржини, начину и поступку израде и начину вршења контроле техничке документације према класи и намени објеката, као:</w:t>
      </w:r>
    </w:p>
    <w:p w14:paraId="2D3D75DC" w14:textId="77777777" w:rsidR="002C441A" w:rsidRPr="00DD21C4" w:rsidRDefault="002C441A" w:rsidP="00BC6851">
      <w:pPr>
        <w:rPr>
          <w:rFonts w:ascii="Century Gothic" w:hAnsi="Century Gothic"/>
        </w:rPr>
      </w:pPr>
    </w:p>
    <w:p w14:paraId="29DF347E" w14:textId="77777777" w:rsidR="002C441A" w:rsidRPr="00DD21C4" w:rsidRDefault="002C441A" w:rsidP="009B2028">
      <w:pPr>
        <w:jc w:val="center"/>
        <w:rPr>
          <w:rFonts w:ascii="Century Gothic" w:hAnsi="Century Gothic"/>
          <w:b/>
          <w:bCs/>
          <w:sz w:val="28"/>
          <w:szCs w:val="24"/>
        </w:rPr>
      </w:pPr>
      <w:r w:rsidRPr="00DD21C4">
        <w:rPr>
          <w:rFonts w:ascii="Century Gothic" w:hAnsi="Century Gothic"/>
          <w:b/>
          <w:bCs/>
          <w:sz w:val="28"/>
          <w:szCs w:val="24"/>
        </w:rPr>
        <w:t>О Д Г О В О Р Н И   П Р О Ј Е К Т А Н Т</w:t>
      </w:r>
    </w:p>
    <w:p w14:paraId="72ED88C2" w14:textId="77777777" w:rsidR="002C441A" w:rsidRPr="00DD21C4" w:rsidRDefault="002C441A" w:rsidP="00BC6851">
      <w:pPr>
        <w:rPr>
          <w:rFonts w:ascii="Century Gothic" w:hAnsi="Century Gothic"/>
        </w:rPr>
      </w:pPr>
    </w:p>
    <w:p w14:paraId="1DA46327" w14:textId="77777777" w:rsidR="002C441A" w:rsidRPr="00DD21C4" w:rsidRDefault="002C441A" w:rsidP="00BC6851">
      <w:pPr>
        <w:rPr>
          <w:rFonts w:ascii="Century Gothic" w:hAnsi="Century Gothic"/>
        </w:rPr>
      </w:pPr>
    </w:p>
    <w:p w14:paraId="467C9F91" w14:textId="65602AB1" w:rsidR="002C441A" w:rsidRPr="00DD21C4" w:rsidRDefault="002C441A" w:rsidP="00BC6851">
      <w:pPr>
        <w:rPr>
          <w:rFonts w:ascii="Century Gothic" w:hAnsi="Century Gothic"/>
        </w:rPr>
      </w:pPr>
      <w:bookmarkStart w:id="4" w:name="_Hlk143602529"/>
      <w:r w:rsidRPr="00DD21C4">
        <w:rPr>
          <w:rFonts w:ascii="Century Gothic" w:hAnsi="Century Gothic"/>
        </w:rPr>
        <w:t>За израду</w:t>
      </w:r>
      <w:r w:rsidR="00FF64F4">
        <w:rPr>
          <w:rFonts w:ascii="Century Gothic" w:hAnsi="Century Gothic"/>
        </w:rPr>
        <w:t xml:space="preserve"> </w:t>
      </w:r>
      <w:r w:rsidR="00FF64F4" w:rsidRPr="00FF64F4">
        <w:rPr>
          <w:rFonts w:ascii="Century Gothic" w:hAnsi="Century Gothic"/>
        </w:rPr>
        <w:t>ПРОЈЕКТА ХИДРОТЕХНИЧКИХ ИНСТАЛАЦИЈА</w:t>
      </w:r>
      <w:r w:rsidR="00FF64F4" w:rsidRPr="00DD21C4">
        <w:rPr>
          <w:rFonts w:ascii="Century Gothic" w:hAnsi="Century Gothic"/>
        </w:rPr>
        <w:t xml:space="preserve"> </w:t>
      </w:r>
      <w:r w:rsidRPr="00DD21C4">
        <w:rPr>
          <w:rFonts w:ascii="Century Gothic" w:hAnsi="Century Gothic"/>
        </w:rPr>
        <w:t>који је део</w:t>
      </w:r>
      <w:r w:rsidR="003F265B">
        <w:rPr>
          <w:rFonts w:ascii="Century Gothic" w:hAnsi="Century Gothic"/>
        </w:rPr>
        <w:t xml:space="preserve"> </w:t>
      </w:r>
      <w:r w:rsidR="00F91FE5" w:rsidRPr="00DD21C4">
        <w:rPr>
          <w:rFonts w:ascii="Century Gothic" w:hAnsi="Century Gothic"/>
        </w:rPr>
        <w:t>ПРОЈЕКТА</w:t>
      </w:r>
      <w:r w:rsidR="003F265B">
        <w:rPr>
          <w:rFonts w:ascii="Century Gothic" w:hAnsi="Century Gothic"/>
        </w:rPr>
        <w:t xml:space="preserve"> ЗА ИЗВОЂЕЊЕ</w:t>
      </w:r>
      <w:r w:rsidR="00F91FE5" w:rsidRPr="00DD21C4">
        <w:rPr>
          <w:rFonts w:ascii="Century Gothic" w:hAnsi="Century Gothic"/>
        </w:rPr>
        <w:t xml:space="preserve"> </w:t>
      </w:r>
      <w:bookmarkEnd w:id="4"/>
      <w:r w:rsidRPr="00DD21C4">
        <w:rPr>
          <w:rFonts w:ascii="Century Gothic" w:hAnsi="Century Gothic"/>
        </w:rPr>
        <w:t xml:space="preserve">за </w:t>
      </w:r>
      <w:r w:rsidR="0046215C">
        <w:rPr>
          <w:rFonts w:ascii="Century Gothic" w:hAnsi="Century Gothic"/>
        </w:rPr>
        <w:t>реконструкцију</w:t>
      </w:r>
      <w:r w:rsidR="00D207E7" w:rsidRPr="00DD21C4">
        <w:rPr>
          <w:rFonts w:ascii="Century Gothic" w:hAnsi="Century Gothic"/>
        </w:rPr>
        <w:t xml:space="preserve"> </w:t>
      </w:r>
      <w:r w:rsidR="00FF64F4" w:rsidRPr="00FF64F4">
        <w:rPr>
          <w:rFonts w:ascii="Century Gothic" w:hAnsi="Century Gothic"/>
        </w:rPr>
        <w:t>паркинга за путничке аутомобиле</w:t>
      </w:r>
      <w:r w:rsidR="00FF64F4">
        <w:rPr>
          <w:rFonts w:ascii="Century Gothic" w:hAnsi="Century Gothic"/>
        </w:rPr>
        <w:t xml:space="preserve"> у Житишту, улице Иво Лоле Рибара и улица Вељка Влаховића, к.п. 1802/1 и 1826/1 К.О. Житиште,</w:t>
      </w:r>
      <w:r w:rsidR="00D207E7" w:rsidRPr="00DD21C4">
        <w:rPr>
          <w:rFonts w:ascii="Century Gothic" w:hAnsi="Century Gothic"/>
        </w:rPr>
        <w:t xml:space="preserve"> </w:t>
      </w:r>
      <w:r w:rsidRPr="00DD21C4">
        <w:rPr>
          <w:rFonts w:ascii="Century Gothic" w:hAnsi="Century Gothic"/>
        </w:rPr>
        <w:t>одређује се:</w:t>
      </w:r>
    </w:p>
    <w:p w14:paraId="360253B2" w14:textId="55E41677" w:rsidR="002C441A" w:rsidRPr="00DD21C4" w:rsidRDefault="002C441A" w:rsidP="00BC6851">
      <w:pPr>
        <w:rPr>
          <w:rFonts w:ascii="Century Gothic" w:hAnsi="Century Gothic"/>
        </w:rPr>
      </w:pPr>
    </w:p>
    <w:p w14:paraId="623016D6" w14:textId="77777777" w:rsidR="002C441A" w:rsidRPr="00DD21C4" w:rsidRDefault="002C441A" w:rsidP="00BC6851">
      <w:pPr>
        <w:rPr>
          <w:rFonts w:ascii="Century Gothic" w:hAnsi="Century Gothic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D7F1" w:themeFill="text2" w:themeFillTint="33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  <w:gridCol w:w="3542"/>
      </w:tblGrid>
      <w:tr w:rsidR="00D207E7" w:rsidRPr="00DD21C4" w14:paraId="55EE371F" w14:textId="77777777" w:rsidTr="00D207E7">
        <w:trPr>
          <w:trHeight w:val="340"/>
        </w:trPr>
        <w:tc>
          <w:tcPr>
            <w:tcW w:w="3215" w:type="pct"/>
            <w:shd w:val="clear" w:color="auto" w:fill="C0D7F1" w:themeFill="text2" w:themeFillTint="33"/>
          </w:tcPr>
          <w:p w14:paraId="5D313CE8" w14:textId="62DEE94E" w:rsidR="00D207E7" w:rsidRPr="00DD21C4" w:rsidRDefault="00FE6E5A" w:rsidP="00130B0C">
            <w:pPr>
              <w:jc w:val="left"/>
              <w:rPr>
                <w:rFonts w:ascii="Century Gothic" w:hAnsi="Century Gothic"/>
                <w:b/>
                <w:bCs/>
                <w:highlight w:val="yellow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Ђорђије Поповић,  дипл.инж.грађ.</w:t>
            </w:r>
          </w:p>
        </w:tc>
        <w:tc>
          <w:tcPr>
            <w:tcW w:w="1785" w:type="pct"/>
            <w:shd w:val="clear" w:color="auto" w:fill="C0D7F1" w:themeFill="text2" w:themeFillTint="33"/>
          </w:tcPr>
          <w:p w14:paraId="44FA6B2B" w14:textId="6E40763A" w:rsidR="00D207E7" w:rsidRPr="00DD21C4" w:rsidRDefault="00D207E7" w:rsidP="00D207E7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DD21C4">
              <w:rPr>
                <w:rFonts w:ascii="Century Gothic" w:hAnsi="Century Gothic"/>
                <w:b/>
                <w:bCs/>
              </w:rPr>
              <w:t xml:space="preserve">Број лиценце: </w:t>
            </w:r>
            <w:r w:rsidR="00FE6E5A" w:rsidRPr="00682CFF">
              <w:rPr>
                <w:rFonts w:ascii="Arial" w:eastAsia="Arial" w:hAnsi="Arial" w:cs="Arial"/>
                <w:b/>
                <w:bCs/>
              </w:rPr>
              <w:t>314 К213 11</w:t>
            </w:r>
          </w:p>
        </w:tc>
      </w:tr>
    </w:tbl>
    <w:p w14:paraId="30703F18" w14:textId="77777777" w:rsidR="00D207E7" w:rsidRPr="00DD21C4" w:rsidRDefault="00D207E7" w:rsidP="00BC6851">
      <w:pPr>
        <w:rPr>
          <w:rFonts w:ascii="Century Gothic" w:hAnsi="Century Gothic"/>
        </w:rPr>
      </w:pPr>
    </w:p>
    <w:p w14:paraId="6F786C55" w14:textId="27CB0CDA" w:rsidR="00D207E7" w:rsidRPr="00DD21C4" w:rsidRDefault="00D207E7" w:rsidP="00BC6851">
      <w:pPr>
        <w:rPr>
          <w:rFonts w:ascii="Century Gothic" w:hAnsi="Century Gothic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0"/>
        <w:gridCol w:w="6661"/>
      </w:tblGrid>
      <w:tr w:rsidR="00D207E7" w:rsidRPr="00DD21C4" w14:paraId="08735838" w14:textId="77777777" w:rsidTr="00D207E7">
        <w:trPr>
          <w:trHeight w:val="340"/>
        </w:trPr>
        <w:tc>
          <w:tcPr>
            <w:tcW w:w="1643" w:type="pct"/>
            <w:shd w:val="clear" w:color="auto" w:fill="auto"/>
          </w:tcPr>
          <w:p w14:paraId="583AC502" w14:textId="610E8B42" w:rsidR="00D207E7" w:rsidRPr="00DD21C4" w:rsidRDefault="00D207E7" w:rsidP="00D207E7">
            <w:pPr>
              <w:jc w:val="lef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>Пројектант:</w:t>
            </w:r>
          </w:p>
        </w:tc>
        <w:tc>
          <w:tcPr>
            <w:tcW w:w="3357" w:type="pct"/>
            <w:shd w:val="clear" w:color="auto" w:fill="auto"/>
          </w:tcPr>
          <w:p w14:paraId="10A1D686" w14:textId="77777777" w:rsidR="00D207E7" w:rsidRPr="00DD21C4" w:rsidRDefault="00D207E7" w:rsidP="00D207E7">
            <w:pPr>
              <w:jc w:val="lef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>PYRAMID ING</w:t>
            </w:r>
            <w:r w:rsidRPr="00DD21C4">
              <w:rPr>
                <w:rFonts w:ascii="Century Gothic" w:hAnsi="Century Gothic"/>
                <w:lang w:val="sr-Latn-RS"/>
              </w:rPr>
              <w:t xml:space="preserve"> </w:t>
            </w:r>
            <w:r w:rsidRPr="00DD21C4">
              <w:rPr>
                <w:rFonts w:ascii="Century Gothic" w:hAnsi="Century Gothic"/>
              </w:rPr>
              <w:t>доо Нови Сад</w:t>
            </w:r>
          </w:p>
          <w:p w14:paraId="687E53F2" w14:textId="40546E84" w:rsidR="00D207E7" w:rsidRPr="00DD21C4" w:rsidRDefault="00D207E7" w:rsidP="00D207E7">
            <w:pPr>
              <w:jc w:val="lef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>Темеринска 154, Нови Сад</w:t>
            </w:r>
          </w:p>
          <w:p w14:paraId="61A4C055" w14:textId="0A07C3B2" w:rsidR="00D207E7" w:rsidRPr="00DD21C4" w:rsidRDefault="00D207E7" w:rsidP="00D207E7">
            <w:pPr>
              <w:jc w:val="left"/>
              <w:rPr>
                <w:rFonts w:ascii="Century Gothic" w:hAnsi="Century Gothic"/>
                <w:lang w:val="sr-Latn-RS"/>
              </w:rPr>
            </w:pPr>
          </w:p>
        </w:tc>
      </w:tr>
      <w:tr w:rsidR="00D207E7" w:rsidRPr="00DD21C4" w14:paraId="7EEBE822" w14:textId="77777777" w:rsidTr="00D207E7">
        <w:trPr>
          <w:trHeight w:val="340"/>
        </w:trPr>
        <w:tc>
          <w:tcPr>
            <w:tcW w:w="1643" w:type="pct"/>
            <w:shd w:val="clear" w:color="auto" w:fill="auto"/>
          </w:tcPr>
          <w:p w14:paraId="2F5D81D1" w14:textId="723BBEDA" w:rsidR="00D207E7" w:rsidRPr="00DD21C4" w:rsidRDefault="00D207E7" w:rsidP="00D207E7">
            <w:pPr>
              <w:jc w:val="lef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>Одговорно лице/заступник:</w:t>
            </w:r>
          </w:p>
        </w:tc>
        <w:tc>
          <w:tcPr>
            <w:tcW w:w="3357" w:type="pct"/>
            <w:shd w:val="clear" w:color="auto" w:fill="auto"/>
          </w:tcPr>
          <w:p w14:paraId="1D26D161" w14:textId="77777777" w:rsidR="00D207E7" w:rsidRPr="00DD21C4" w:rsidRDefault="00D207E7" w:rsidP="00D207E7">
            <w:pPr>
              <w:jc w:val="lef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>Далибор Веселиновић</w:t>
            </w:r>
          </w:p>
          <w:p w14:paraId="3149FFED" w14:textId="306A8A1D" w:rsidR="00D207E7" w:rsidRPr="00DD21C4" w:rsidRDefault="00D207E7" w:rsidP="00D207E7">
            <w:pPr>
              <w:jc w:val="left"/>
              <w:rPr>
                <w:rFonts w:ascii="Century Gothic" w:hAnsi="Century Gothic"/>
              </w:rPr>
            </w:pPr>
          </w:p>
        </w:tc>
      </w:tr>
      <w:tr w:rsidR="00D207E7" w:rsidRPr="00DD21C4" w14:paraId="61DF9FF9" w14:textId="77777777" w:rsidTr="00D207E7">
        <w:trPr>
          <w:trHeight w:val="340"/>
        </w:trPr>
        <w:tc>
          <w:tcPr>
            <w:tcW w:w="1643" w:type="pct"/>
            <w:shd w:val="clear" w:color="auto" w:fill="auto"/>
          </w:tcPr>
          <w:p w14:paraId="59A67E8A" w14:textId="77777777" w:rsidR="00D207E7" w:rsidRPr="00DD21C4" w:rsidRDefault="00D207E7" w:rsidP="00D207E7">
            <w:pPr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 xml:space="preserve">Потпис: </w:t>
            </w:r>
          </w:p>
          <w:p w14:paraId="076DC29A" w14:textId="56058ECB" w:rsidR="00D207E7" w:rsidRPr="00DD21C4" w:rsidRDefault="00F91FE5" w:rsidP="00F91FE5">
            <w:pPr>
              <w:jc w:val="righ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 xml:space="preserve"> </w:t>
            </w:r>
            <w:r w:rsidRPr="00DD21C4">
              <w:rPr>
                <w:rFonts w:ascii="Century Gothic" w:hAnsi="Century Gothic"/>
                <w:noProof/>
              </w:rPr>
              <w:drawing>
                <wp:inline distT="0" distB="0" distL="0" distR="0" wp14:anchorId="2E43F5BD" wp14:editId="00370E09">
                  <wp:extent cx="1558925" cy="636905"/>
                  <wp:effectExtent l="0" t="0" r="3175" b="0"/>
                  <wp:docPr id="2" name="image1.jpeg" descr="A close-up of a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 descr="A close-up of a signature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538" b="145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925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7" w:type="pct"/>
            <w:shd w:val="clear" w:color="auto" w:fill="auto"/>
          </w:tcPr>
          <w:p w14:paraId="18CF403A" w14:textId="77777777" w:rsidR="00D207E7" w:rsidRPr="00DD21C4" w:rsidRDefault="00D207E7" w:rsidP="00D207E7">
            <w:pPr>
              <w:jc w:val="left"/>
              <w:rPr>
                <w:rFonts w:ascii="Century Gothic" w:hAnsi="Century Gothic"/>
              </w:rPr>
            </w:pPr>
          </w:p>
        </w:tc>
      </w:tr>
    </w:tbl>
    <w:p w14:paraId="420EE26F" w14:textId="30A856B5" w:rsidR="00D207E7" w:rsidRPr="00DD21C4" w:rsidRDefault="00D207E7" w:rsidP="00BC6851">
      <w:pPr>
        <w:rPr>
          <w:rFonts w:ascii="Century Gothic" w:hAnsi="Century Gothic"/>
        </w:rPr>
      </w:pPr>
    </w:p>
    <w:p w14:paraId="3811AC37" w14:textId="10C7A9C4" w:rsidR="002C441A" w:rsidRPr="00DD21C4" w:rsidRDefault="002C441A" w:rsidP="00BC6851">
      <w:pPr>
        <w:rPr>
          <w:rFonts w:ascii="Century Gothic" w:hAnsi="Century Gothic"/>
        </w:rPr>
      </w:pPr>
    </w:p>
    <w:p w14:paraId="19087A0C" w14:textId="77777777" w:rsidR="002C441A" w:rsidRPr="00DD21C4" w:rsidRDefault="002C441A" w:rsidP="00BC6851">
      <w:pPr>
        <w:rPr>
          <w:rFonts w:ascii="Century Gothic" w:hAnsi="Century Gothic"/>
        </w:rPr>
      </w:pPr>
    </w:p>
    <w:p w14:paraId="07C25C5F" w14:textId="77777777" w:rsidR="002C441A" w:rsidRPr="00DD21C4" w:rsidRDefault="002C441A" w:rsidP="00BC6851">
      <w:pPr>
        <w:rPr>
          <w:rFonts w:ascii="Century Gothic" w:hAnsi="Century Gothic"/>
        </w:rPr>
      </w:pPr>
    </w:p>
    <w:p w14:paraId="465E6906" w14:textId="77777777" w:rsidR="002C441A" w:rsidRPr="00DD21C4" w:rsidRDefault="002C441A" w:rsidP="00BC6851">
      <w:pPr>
        <w:rPr>
          <w:rFonts w:ascii="Century Gothic" w:hAnsi="Century Gothic"/>
        </w:rPr>
      </w:pPr>
    </w:p>
    <w:p w14:paraId="34DF5FCE" w14:textId="77777777" w:rsidR="00F91FE5" w:rsidRPr="00DD21C4" w:rsidRDefault="00F91FE5" w:rsidP="00BC6851">
      <w:pPr>
        <w:rPr>
          <w:rFonts w:ascii="Century Gothic" w:hAnsi="Century Gothic"/>
        </w:rPr>
      </w:pPr>
    </w:p>
    <w:p w14:paraId="2EEFF415" w14:textId="77777777" w:rsidR="002C441A" w:rsidRPr="00DD21C4" w:rsidRDefault="002C441A" w:rsidP="00BC6851">
      <w:pPr>
        <w:rPr>
          <w:rFonts w:ascii="Century Gothic" w:hAnsi="Century Gothic"/>
        </w:rPr>
      </w:pPr>
    </w:p>
    <w:p w14:paraId="4673887E" w14:textId="77777777" w:rsidR="002C441A" w:rsidRPr="00DD21C4" w:rsidRDefault="002C441A" w:rsidP="00BC6851">
      <w:pPr>
        <w:rPr>
          <w:rFonts w:ascii="Century Gothic" w:hAnsi="Century Gothic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7"/>
        <w:gridCol w:w="6234"/>
      </w:tblGrid>
      <w:tr w:rsidR="00D207E7" w:rsidRPr="00DD21C4" w14:paraId="04827EB6" w14:textId="77777777" w:rsidTr="00D207E7">
        <w:trPr>
          <w:trHeight w:val="340"/>
        </w:trPr>
        <w:tc>
          <w:tcPr>
            <w:tcW w:w="1858" w:type="pct"/>
            <w:shd w:val="clear" w:color="auto" w:fill="auto"/>
          </w:tcPr>
          <w:p w14:paraId="2F6719EA" w14:textId="5ED83CDA" w:rsidR="00D207E7" w:rsidRPr="00DD21C4" w:rsidRDefault="00D207E7" w:rsidP="00D207E7">
            <w:pPr>
              <w:jc w:val="lef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>Број техничке документације:</w:t>
            </w:r>
          </w:p>
        </w:tc>
        <w:tc>
          <w:tcPr>
            <w:tcW w:w="3142" w:type="pct"/>
            <w:shd w:val="clear" w:color="auto" w:fill="auto"/>
          </w:tcPr>
          <w:p w14:paraId="5ADDA7FD" w14:textId="231380FD" w:rsidR="00D207E7" w:rsidRPr="00FE6E5A" w:rsidRDefault="00FE6E5A" w:rsidP="00D207E7">
            <w:pPr>
              <w:jc w:val="left"/>
              <w:rPr>
                <w:rFonts w:ascii="Century Gothic" w:hAnsi="Century Gothic"/>
                <w:lang w:val="sr-Latn-RS"/>
              </w:rPr>
            </w:pPr>
            <w:r w:rsidRPr="00FE6E5A">
              <w:rPr>
                <w:rFonts w:ascii="Century Gothic" w:hAnsi="Century Gothic"/>
              </w:rPr>
              <w:t>3</w:t>
            </w:r>
            <w:r w:rsidR="00D207E7" w:rsidRPr="00FE6E5A">
              <w:rPr>
                <w:rFonts w:ascii="Century Gothic" w:hAnsi="Century Gothic"/>
              </w:rPr>
              <w:t>-</w:t>
            </w:r>
            <w:r w:rsidRPr="00FE6E5A">
              <w:rPr>
                <w:rFonts w:ascii="Century Gothic" w:hAnsi="Century Gothic"/>
              </w:rPr>
              <w:t>7</w:t>
            </w:r>
            <w:r w:rsidR="00D207E7" w:rsidRPr="00FE6E5A">
              <w:rPr>
                <w:rFonts w:ascii="Century Gothic" w:hAnsi="Century Gothic"/>
              </w:rPr>
              <w:t>0</w:t>
            </w:r>
            <w:r w:rsidRPr="00FE6E5A">
              <w:rPr>
                <w:rFonts w:ascii="Century Gothic" w:hAnsi="Century Gothic"/>
              </w:rPr>
              <w:t>-13</w:t>
            </w:r>
            <w:r w:rsidR="00D207E7" w:rsidRPr="00FE6E5A">
              <w:rPr>
                <w:rFonts w:ascii="Century Gothic" w:hAnsi="Century Gothic"/>
              </w:rPr>
              <w:t>/202</w:t>
            </w:r>
            <w:r w:rsidR="0083597D">
              <w:rPr>
                <w:rFonts w:ascii="Century Gothic" w:hAnsi="Century Gothic"/>
              </w:rPr>
              <w:t>3</w:t>
            </w:r>
            <w:r w:rsidR="00D207E7" w:rsidRPr="00FE6E5A">
              <w:rPr>
                <w:rFonts w:ascii="Century Gothic" w:hAnsi="Century Gothic"/>
              </w:rPr>
              <w:t>-</w:t>
            </w:r>
            <w:r w:rsidR="003F265B">
              <w:rPr>
                <w:rFonts w:ascii="Century Gothic" w:hAnsi="Century Gothic"/>
              </w:rPr>
              <w:t>ПЗИ</w:t>
            </w:r>
          </w:p>
        </w:tc>
      </w:tr>
      <w:tr w:rsidR="00D207E7" w:rsidRPr="00DD21C4" w14:paraId="05332B0C" w14:textId="77777777" w:rsidTr="00D207E7">
        <w:trPr>
          <w:trHeight w:val="340"/>
        </w:trPr>
        <w:tc>
          <w:tcPr>
            <w:tcW w:w="1858" w:type="pct"/>
            <w:shd w:val="clear" w:color="auto" w:fill="auto"/>
          </w:tcPr>
          <w:p w14:paraId="1D43D1E1" w14:textId="56DBC8BD" w:rsidR="00D207E7" w:rsidRPr="00DD21C4" w:rsidRDefault="00D207E7" w:rsidP="00D207E7">
            <w:pPr>
              <w:jc w:val="lef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>Место и датум</w:t>
            </w:r>
          </w:p>
        </w:tc>
        <w:tc>
          <w:tcPr>
            <w:tcW w:w="3142" w:type="pct"/>
            <w:shd w:val="clear" w:color="auto" w:fill="auto"/>
          </w:tcPr>
          <w:p w14:paraId="59FE208A" w14:textId="5EB27E12" w:rsidR="00D207E7" w:rsidRPr="00FE6E5A" w:rsidRDefault="00D207E7" w:rsidP="00D207E7">
            <w:pPr>
              <w:jc w:val="left"/>
              <w:rPr>
                <w:rFonts w:ascii="Century Gothic" w:hAnsi="Century Gothic"/>
              </w:rPr>
            </w:pPr>
            <w:r w:rsidRPr="00FE6E5A">
              <w:rPr>
                <w:rFonts w:ascii="Century Gothic" w:hAnsi="Century Gothic"/>
              </w:rPr>
              <w:t>Нови Сад, 0</w:t>
            </w:r>
            <w:r w:rsidR="003F265B">
              <w:rPr>
                <w:rFonts w:ascii="Century Gothic" w:hAnsi="Century Gothic"/>
              </w:rPr>
              <w:t>5</w:t>
            </w:r>
            <w:r w:rsidRPr="00FE6E5A">
              <w:rPr>
                <w:rFonts w:ascii="Century Gothic" w:hAnsi="Century Gothic"/>
              </w:rPr>
              <w:t>.2024.</w:t>
            </w:r>
          </w:p>
        </w:tc>
      </w:tr>
    </w:tbl>
    <w:p w14:paraId="594832D2" w14:textId="77777777" w:rsidR="002C441A" w:rsidRPr="00DD21C4" w:rsidRDefault="002C441A" w:rsidP="00BC6851">
      <w:pPr>
        <w:rPr>
          <w:rFonts w:ascii="Century Gothic" w:hAnsi="Century Gothic"/>
        </w:rPr>
      </w:pPr>
    </w:p>
    <w:p w14:paraId="0595A483" w14:textId="77777777" w:rsidR="00D207E7" w:rsidRPr="00DD21C4" w:rsidRDefault="00D207E7" w:rsidP="00BC6851">
      <w:pPr>
        <w:rPr>
          <w:rFonts w:ascii="Century Gothic" w:hAnsi="Century Gothic"/>
        </w:rPr>
      </w:pPr>
    </w:p>
    <w:p w14:paraId="4457963A" w14:textId="77777777" w:rsidR="00D207E7" w:rsidRPr="00DD21C4" w:rsidRDefault="00D207E7">
      <w:pPr>
        <w:spacing w:before="0" w:after="160" w:line="259" w:lineRule="auto"/>
        <w:jc w:val="left"/>
        <w:rPr>
          <w:rFonts w:ascii="Century Gothic" w:hAnsi="Century Gothic"/>
        </w:rPr>
      </w:pPr>
      <w:bookmarkStart w:id="5" w:name="_Toc144024065"/>
      <w:r w:rsidRPr="00DD21C4">
        <w:rPr>
          <w:rFonts w:ascii="Century Gothic" w:hAnsi="Century Gothic"/>
        </w:rPr>
        <w:br w:type="page"/>
      </w:r>
    </w:p>
    <w:p w14:paraId="5E3E8421" w14:textId="77777777" w:rsidR="00D207E7" w:rsidRPr="00DD21C4" w:rsidRDefault="00D207E7" w:rsidP="00BC6851">
      <w:pPr>
        <w:rPr>
          <w:rFonts w:ascii="Century Gothic" w:hAnsi="Century Gothic"/>
        </w:rPr>
      </w:pPr>
    </w:p>
    <w:p w14:paraId="28B4DB20" w14:textId="6B9CEFA5" w:rsidR="002C441A" w:rsidRPr="00DD21C4" w:rsidRDefault="00B933EF" w:rsidP="00F91FE5">
      <w:pPr>
        <w:pStyle w:val="Heading1"/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F91FE5" w:rsidRPr="00DD21C4">
        <w:rPr>
          <w:rFonts w:ascii="Century Gothic" w:hAnsi="Century Gothic"/>
        </w:rPr>
        <w:t xml:space="preserve">.4. </w:t>
      </w:r>
      <w:r w:rsidR="002C441A" w:rsidRPr="00DD21C4">
        <w:rPr>
          <w:rFonts w:ascii="Century Gothic" w:hAnsi="Century Gothic"/>
        </w:rPr>
        <w:t>ИЗЈАВА ОДГОВОРНОГ ПРОЈЕКТАНТА</w:t>
      </w:r>
      <w:bookmarkEnd w:id="5"/>
      <w:r w:rsidR="002C441A" w:rsidRPr="00DD21C4">
        <w:rPr>
          <w:rFonts w:ascii="Century Gothic" w:hAnsi="Century Gothic"/>
        </w:rPr>
        <w:t xml:space="preserve"> </w:t>
      </w:r>
    </w:p>
    <w:p w14:paraId="5075D3D6" w14:textId="77777777" w:rsidR="00F91FE5" w:rsidRPr="00DD21C4" w:rsidRDefault="00F91FE5" w:rsidP="00BC6851">
      <w:pPr>
        <w:rPr>
          <w:rFonts w:ascii="Century Gothic" w:hAnsi="Century Gothic"/>
        </w:rPr>
      </w:pPr>
    </w:p>
    <w:p w14:paraId="6AF7817A" w14:textId="77F63B28" w:rsidR="002C441A" w:rsidRPr="00DD21C4" w:rsidRDefault="00F91FE5" w:rsidP="00BC6851">
      <w:pPr>
        <w:rPr>
          <w:rFonts w:ascii="Century Gothic" w:hAnsi="Century Gothic"/>
        </w:rPr>
      </w:pPr>
      <w:r w:rsidRPr="00DD21C4">
        <w:rPr>
          <w:rFonts w:ascii="Century Gothic" w:hAnsi="Century Gothic"/>
        </w:rPr>
        <w:t xml:space="preserve">Одговорни пројектант </w:t>
      </w:r>
      <w:r w:rsidR="00FE6E5A" w:rsidRPr="00FE6E5A">
        <w:rPr>
          <w:rFonts w:ascii="Century Gothic" w:hAnsi="Century Gothic"/>
        </w:rPr>
        <w:t>ПРОЈЕКТА ХИДРОТЕХНИЧКИХ ИНСТАЛАЦИЈА</w:t>
      </w:r>
      <w:r w:rsidRPr="00DD21C4">
        <w:rPr>
          <w:rFonts w:ascii="Century Gothic" w:hAnsi="Century Gothic"/>
        </w:rPr>
        <w:t xml:space="preserve"> који је део ПРОЈЕКТА</w:t>
      </w:r>
      <w:r w:rsidR="003F265B">
        <w:rPr>
          <w:rFonts w:ascii="Century Gothic" w:hAnsi="Century Gothic"/>
        </w:rPr>
        <w:t xml:space="preserve"> ЗА ИЗВОЂЕЊЕ</w:t>
      </w:r>
      <w:r w:rsidRPr="00DD21C4">
        <w:rPr>
          <w:rFonts w:ascii="Century Gothic" w:hAnsi="Century Gothic"/>
        </w:rPr>
        <w:t xml:space="preserve"> за </w:t>
      </w:r>
      <w:r w:rsidR="0046215C">
        <w:rPr>
          <w:rFonts w:ascii="Century Gothic" w:hAnsi="Century Gothic"/>
        </w:rPr>
        <w:t>реконструкцију</w:t>
      </w:r>
      <w:r w:rsidR="00FE6E5A" w:rsidRPr="00DD21C4">
        <w:rPr>
          <w:rFonts w:ascii="Century Gothic" w:hAnsi="Century Gothic"/>
        </w:rPr>
        <w:t xml:space="preserve"> </w:t>
      </w:r>
      <w:r w:rsidR="00FE6E5A" w:rsidRPr="00FF64F4">
        <w:rPr>
          <w:rFonts w:ascii="Century Gothic" w:hAnsi="Century Gothic"/>
        </w:rPr>
        <w:t>паркинга за путничке аутомобиле</w:t>
      </w:r>
      <w:r w:rsidR="00FE6E5A">
        <w:rPr>
          <w:rFonts w:ascii="Century Gothic" w:hAnsi="Century Gothic"/>
        </w:rPr>
        <w:t xml:space="preserve"> у Житишту, улице Иво Лоле Рибара и улица Вељка Влаховића, к.п. 1802/1 и 1826/1 К.О. Житиште</w:t>
      </w:r>
      <w:r w:rsidRPr="00DD21C4">
        <w:rPr>
          <w:rFonts w:ascii="Century Gothic" w:hAnsi="Century Gothic"/>
        </w:rPr>
        <w:t>:</w:t>
      </w:r>
    </w:p>
    <w:p w14:paraId="342F0B73" w14:textId="77777777" w:rsidR="002C441A" w:rsidRPr="00DD21C4" w:rsidRDefault="002C441A" w:rsidP="00BC6851">
      <w:pPr>
        <w:rPr>
          <w:rFonts w:ascii="Century Gothic" w:hAnsi="Century Gothic"/>
        </w:rPr>
      </w:pPr>
    </w:p>
    <w:p w14:paraId="5D8257D5" w14:textId="77777777" w:rsidR="00F91FE5" w:rsidRPr="00DD21C4" w:rsidRDefault="00F91FE5" w:rsidP="00BC6851">
      <w:pPr>
        <w:rPr>
          <w:rFonts w:ascii="Century Gothic" w:hAnsi="Century Gothic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D7F1" w:themeFill="text2" w:themeFillTint="33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  <w:gridCol w:w="3542"/>
      </w:tblGrid>
      <w:tr w:rsidR="00F91FE5" w:rsidRPr="00DD21C4" w14:paraId="6ECCF070" w14:textId="77777777" w:rsidTr="00130B0C">
        <w:trPr>
          <w:trHeight w:val="340"/>
        </w:trPr>
        <w:tc>
          <w:tcPr>
            <w:tcW w:w="3215" w:type="pct"/>
            <w:shd w:val="clear" w:color="auto" w:fill="C0D7F1" w:themeFill="text2" w:themeFillTint="33"/>
          </w:tcPr>
          <w:p w14:paraId="1707198C" w14:textId="3BE3B83C" w:rsidR="00F91FE5" w:rsidRPr="00DD21C4" w:rsidRDefault="00FE6E5A" w:rsidP="00130B0C">
            <w:pPr>
              <w:jc w:val="left"/>
              <w:rPr>
                <w:rFonts w:ascii="Century Gothic" w:hAnsi="Century Gothic"/>
                <w:b/>
                <w:bCs/>
                <w:highlight w:val="yellow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Ђорђије Поповић</w:t>
            </w:r>
            <w:r>
              <w:rPr>
                <w:rFonts w:ascii="Arial" w:eastAsia="Times New Roman" w:hAnsi="Arial" w:cs="Arial"/>
                <w:b/>
                <w:szCs w:val="24"/>
              </w:rPr>
              <w:t>, дипл.инж.грађ.</w:t>
            </w:r>
          </w:p>
        </w:tc>
        <w:tc>
          <w:tcPr>
            <w:tcW w:w="1785" w:type="pct"/>
            <w:shd w:val="clear" w:color="auto" w:fill="C0D7F1" w:themeFill="text2" w:themeFillTint="33"/>
          </w:tcPr>
          <w:p w14:paraId="066BC0B7" w14:textId="1568CAC7" w:rsidR="00F91FE5" w:rsidRPr="00DD21C4" w:rsidRDefault="00F91FE5" w:rsidP="00130B0C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DD21C4">
              <w:rPr>
                <w:rFonts w:ascii="Century Gothic" w:hAnsi="Century Gothic"/>
                <w:b/>
                <w:bCs/>
              </w:rPr>
              <w:t xml:space="preserve">Број лиценце: </w:t>
            </w:r>
            <w:r w:rsidR="00FE6E5A" w:rsidRPr="00682CFF">
              <w:rPr>
                <w:rFonts w:ascii="Arial" w:eastAsia="Arial" w:hAnsi="Arial" w:cs="Arial"/>
                <w:b/>
                <w:bCs/>
              </w:rPr>
              <w:t>314 К213 11</w:t>
            </w:r>
          </w:p>
        </w:tc>
      </w:tr>
    </w:tbl>
    <w:p w14:paraId="32D10059" w14:textId="77777777" w:rsidR="00F91FE5" w:rsidRPr="00DD21C4" w:rsidRDefault="00F91FE5" w:rsidP="00BC6851">
      <w:pPr>
        <w:rPr>
          <w:rFonts w:ascii="Century Gothic" w:hAnsi="Century Gothic"/>
        </w:rPr>
      </w:pPr>
    </w:p>
    <w:p w14:paraId="58650A8B" w14:textId="77777777" w:rsidR="002C441A" w:rsidRPr="00DD21C4" w:rsidRDefault="002C441A" w:rsidP="00BC6851">
      <w:pPr>
        <w:rPr>
          <w:rFonts w:ascii="Century Gothic" w:hAnsi="Century Gothic"/>
        </w:rPr>
      </w:pPr>
    </w:p>
    <w:p w14:paraId="375266E4" w14:textId="77777777" w:rsidR="002C441A" w:rsidRPr="00DD21C4" w:rsidRDefault="002C441A" w:rsidP="00F91FE5">
      <w:pPr>
        <w:jc w:val="center"/>
        <w:rPr>
          <w:rFonts w:ascii="Century Gothic" w:hAnsi="Century Gothic"/>
          <w:b/>
          <w:bCs/>
          <w:sz w:val="28"/>
          <w:szCs w:val="24"/>
        </w:rPr>
      </w:pPr>
      <w:r w:rsidRPr="00DD21C4">
        <w:rPr>
          <w:rFonts w:ascii="Century Gothic" w:hAnsi="Century Gothic"/>
          <w:b/>
          <w:bCs/>
          <w:sz w:val="28"/>
          <w:szCs w:val="24"/>
        </w:rPr>
        <w:t>И З Ј А В Љ У Ј Е М</w:t>
      </w:r>
    </w:p>
    <w:p w14:paraId="6F41FDFC" w14:textId="77777777" w:rsidR="002C441A" w:rsidRPr="00DD21C4" w:rsidRDefault="002C441A" w:rsidP="00BC6851">
      <w:pPr>
        <w:rPr>
          <w:rFonts w:ascii="Century Gothic" w:hAnsi="Century Gothic"/>
        </w:rPr>
      </w:pPr>
    </w:p>
    <w:p w14:paraId="51B99F7C" w14:textId="77777777" w:rsidR="002C441A" w:rsidRPr="00DD21C4" w:rsidRDefault="002C441A" w:rsidP="00BC6851">
      <w:pPr>
        <w:rPr>
          <w:rFonts w:ascii="Century Gothic" w:hAnsi="Century Gothic"/>
        </w:rPr>
      </w:pPr>
    </w:p>
    <w:p w14:paraId="30372CC2" w14:textId="64B0E7C7" w:rsidR="00055FDD" w:rsidRPr="00055FDD" w:rsidRDefault="00F91FE5" w:rsidP="00055FDD">
      <w:pPr>
        <w:pStyle w:val="ListParagraph"/>
        <w:numPr>
          <w:ilvl w:val="0"/>
          <w:numId w:val="31"/>
        </w:numPr>
        <w:rPr>
          <w:rFonts w:ascii="Century Gothic" w:hAnsi="Century Gothic"/>
        </w:rPr>
      </w:pPr>
      <w:r w:rsidRPr="00DD21C4">
        <w:rPr>
          <w:rFonts w:ascii="Century Gothic" w:hAnsi="Century Gothic"/>
        </w:rPr>
        <w:t xml:space="preserve">да је пројекат у свему у складу са издатим локацијским </w:t>
      </w:r>
      <w:r w:rsidRPr="00B933EF">
        <w:rPr>
          <w:rFonts w:ascii="Century Gothic" w:hAnsi="Century Gothic"/>
        </w:rPr>
        <w:t xml:space="preserve">условима </w:t>
      </w:r>
      <w:r w:rsidR="00B933EF" w:rsidRPr="00B933EF">
        <w:rPr>
          <w:rFonts w:ascii="Century Gothic" w:hAnsi="Century Gothic"/>
          <w:lang w:val="sr-Latn-RS"/>
        </w:rPr>
        <w:t>ROP-ZIT-6325-LOC-1/2024,</w:t>
      </w:r>
      <w:r w:rsidRPr="00B933EF">
        <w:rPr>
          <w:rFonts w:ascii="Century Gothic" w:hAnsi="Century Gothic"/>
        </w:rPr>
        <w:t xml:space="preserve"> </w:t>
      </w:r>
      <w:r w:rsidR="00B933EF" w:rsidRPr="00B933EF">
        <w:rPr>
          <w:rFonts w:ascii="Century Gothic" w:hAnsi="Century Gothic"/>
        </w:rPr>
        <w:t>01.04.2024.</w:t>
      </w:r>
      <w:r w:rsidR="00B933EF">
        <w:rPr>
          <w:rFonts w:ascii="Century Gothic" w:hAnsi="Century Gothic"/>
        </w:rPr>
        <w:t xml:space="preserve"> године</w:t>
      </w:r>
      <w:r w:rsidRPr="00B933EF">
        <w:rPr>
          <w:rFonts w:ascii="Century Gothic" w:hAnsi="Century Gothic"/>
        </w:rPr>
        <w:t xml:space="preserve"> и усло</w:t>
      </w:r>
      <w:r w:rsidR="00B933EF" w:rsidRPr="00B933EF">
        <w:rPr>
          <w:rFonts w:ascii="Century Gothic" w:hAnsi="Century Gothic"/>
        </w:rPr>
        <w:t>вима</w:t>
      </w:r>
      <w:r w:rsidRPr="00B933EF">
        <w:rPr>
          <w:rFonts w:ascii="Century Gothic" w:hAnsi="Century Gothic"/>
        </w:rPr>
        <w:t xml:space="preserve"> ималаца јавних овлашћења</w:t>
      </w:r>
      <w:r w:rsidR="00055FDD" w:rsidRPr="005D099C">
        <w:rPr>
          <w:rFonts w:ascii="Century Gothic" w:hAnsi="Century Gothic"/>
        </w:rPr>
        <w:t>, решењем по члану 145. (ROP-ZIT-6325-ISAW-2/2024</w:t>
      </w:r>
      <w:r w:rsidR="00055FDD">
        <w:rPr>
          <w:rFonts w:ascii="Century Gothic" w:hAnsi="Century Gothic"/>
        </w:rPr>
        <w:t xml:space="preserve">, заводни број </w:t>
      </w:r>
      <w:r w:rsidR="00055FDD" w:rsidRPr="005D099C">
        <w:rPr>
          <w:rFonts w:ascii="Century Gothic" w:hAnsi="Century Gothic"/>
        </w:rPr>
        <w:t>III-05-351-70/2024</w:t>
      </w:r>
      <w:r w:rsidR="00055FDD">
        <w:rPr>
          <w:rFonts w:ascii="Century Gothic" w:hAnsi="Century Gothic"/>
        </w:rPr>
        <w:t xml:space="preserve"> од 21.05.2024. године</w:t>
      </w:r>
      <w:r w:rsidR="00055FDD" w:rsidRPr="005D099C">
        <w:rPr>
          <w:rFonts w:ascii="Century Gothic" w:hAnsi="Century Gothic"/>
        </w:rPr>
        <w:t>) и идејним пројектом</w:t>
      </w:r>
      <w:r w:rsidRPr="00DD21C4">
        <w:rPr>
          <w:rFonts w:ascii="Century Gothic" w:hAnsi="Century Gothic"/>
        </w:rPr>
        <w:t>;</w:t>
      </w:r>
    </w:p>
    <w:p w14:paraId="03BC9297" w14:textId="16CD161F" w:rsidR="00055FDD" w:rsidRPr="00055FDD" w:rsidRDefault="00F91FE5" w:rsidP="00055FDD">
      <w:pPr>
        <w:pStyle w:val="ListParagraph"/>
        <w:numPr>
          <w:ilvl w:val="0"/>
          <w:numId w:val="31"/>
        </w:numPr>
        <w:rPr>
          <w:rFonts w:ascii="Century Gothic" w:hAnsi="Century Gothic"/>
        </w:rPr>
      </w:pPr>
      <w:r w:rsidRPr="00DD21C4">
        <w:rPr>
          <w:rFonts w:ascii="Century Gothic" w:hAnsi="Century Gothic"/>
        </w:rPr>
        <w:t>да је пројекат израђен у складу са Законом о планирању и изградњи, прописима, стандардима и нормативима из области изградње објеката и правилима струке;</w:t>
      </w:r>
    </w:p>
    <w:p w14:paraId="0A2E2F00" w14:textId="77777777" w:rsidR="002C441A" w:rsidRPr="00DD21C4" w:rsidRDefault="002C441A" w:rsidP="00BC6851">
      <w:pPr>
        <w:rPr>
          <w:rFonts w:ascii="Century Gothic" w:hAnsi="Century Gothic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0"/>
        <w:gridCol w:w="6661"/>
      </w:tblGrid>
      <w:tr w:rsidR="00F91FE5" w:rsidRPr="00DD21C4" w14:paraId="678E4B53" w14:textId="77777777" w:rsidTr="00130B0C">
        <w:trPr>
          <w:trHeight w:val="340"/>
        </w:trPr>
        <w:tc>
          <w:tcPr>
            <w:tcW w:w="1643" w:type="pct"/>
            <w:shd w:val="clear" w:color="auto" w:fill="auto"/>
          </w:tcPr>
          <w:p w14:paraId="451496C7" w14:textId="362E96CB" w:rsidR="00F91FE5" w:rsidRPr="00DD21C4" w:rsidRDefault="00F91FE5" w:rsidP="00130B0C">
            <w:pPr>
              <w:jc w:val="lef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>Одговорни пројектант:</w:t>
            </w:r>
          </w:p>
        </w:tc>
        <w:tc>
          <w:tcPr>
            <w:tcW w:w="3357" w:type="pct"/>
            <w:shd w:val="clear" w:color="auto" w:fill="auto"/>
          </w:tcPr>
          <w:p w14:paraId="1258DA0A" w14:textId="77777777" w:rsidR="00FE6E5A" w:rsidRPr="00DD21C4" w:rsidRDefault="00FE6E5A" w:rsidP="00FE6E5A">
            <w:pPr>
              <w:jc w:val="left"/>
              <w:rPr>
                <w:rFonts w:ascii="Century Gothic" w:hAnsi="Century Gothic"/>
                <w:lang w:val="sr-Latn-RS"/>
              </w:rPr>
            </w:pPr>
            <w:r>
              <w:rPr>
                <w:rFonts w:ascii="Arial" w:eastAsia="Calibri" w:hAnsi="Arial" w:cs="Arial"/>
                <w:szCs w:val="24"/>
              </w:rPr>
              <w:t>Ђорђије Поповић, дипл.инж.грађ.</w:t>
            </w:r>
            <w:r w:rsidRPr="00DD21C4">
              <w:rPr>
                <w:rFonts w:ascii="Century Gothic" w:hAnsi="Century Gothic"/>
                <w:lang w:val="sr-Latn-RS"/>
              </w:rPr>
              <w:t xml:space="preserve"> </w:t>
            </w:r>
          </w:p>
          <w:p w14:paraId="29601EE7" w14:textId="1C20C218" w:rsidR="00F91FE5" w:rsidRPr="00DD21C4" w:rsidRDefault="00F91FE5" w:rsidP="00130B0C">
            <w:pPr>
              <w:jc w:val="left"/>
              <w:rPr>
                <w:rFonts w:ascii="Century Gothic" w:hAnsi="Century Gothic"/>
                <w:lang w:val="sr-Latn-RS"/>
              </w:rPr>
            </w:pPr>
          </w:p>
        </w:tc>
      </w:tr>
      <w:tr w:rsidR="00F91FE5" w:rsidRPr="00DD21C4" w14:paraId="5DF8F34E" w14:textId="77777777" w:rsidTr="00130B0C">
        <w:trPr>
          <w:trHeight w:val="340"/>
        </w:trPr>
        <w:tc>
          <w:tcPr>
            <w:tcW w:w="1643" w:type="pct"/>
            <w:shd w:val="clear" w:color="auto" w:fill="auto"/>
          </w:tcPr>
          <w:p w14:paraId="58EC8CF6" w14:textId="7C206062" w:rsidR="00F91FE5" w:rsidRPr="00DD21C4" w:rsidRDefault="00F91FE5" w:rsidP="00130B0C">
            <w:pPr>
              <w:jc w:val="lef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>Број лиценце:</w:t>
            </w:r>
          </w:p>
        </w:tc>
        <w:tc>
          <w:tcPr>
            <w:tcW w:w="3357" w:type="pct"/>
            <w:shd w:val="clear" w:color="auto" w:fill="auto"/>
          </w:tcPr>
          <w:p w14:paraId="500668A0" w14:textId="77777777" w:rsidR="00FE6E5A" w:rsidRPr="00DD21C4" w:rsidRDefault="00FE6E5A" w:rsidP="00FE6E5A">
            <w:pPr>
              <w:jc w:val="left"/>
              <w:rPr>
                <w:rFonts w:ascii="Century Gothic" w:hAnsi="Century Gothic"/>
                <w:b/>
                <w:bCs/>
              </w:rPr>
            </w:pPr>
            <w:r>
              <w:rPr>
                <w:rFonts w:ascii="Arial" w:eastAsia="Calibri" w:hAnsi="Arial" w:cs="Arial"/>
                <w:szCs w:val="24"/>
              </w:rPr>
              <w:t>314 К213 11</w:t>
            </w:r>
          </w:p>
          <w:p w14:paraId="48C58E82" w14:textId="359C1720" w:rsidR="00F91FE5" w:rsidRPr="00DD21C4" w:rsidRDefault="00F91FE5" w:rsidP="00130B0C">
            <w:pPr>
              <w:jc w:val="left"/>
              <w:rPr>
                <w:rFonts w:ascii="Century Gothic" w:hAnsi="Century Gothic"/>
              </w:rPr>
            </w:pPr>
          </w:p>
        </w:tc>
      </w:tr>
      <w:tr w:rsidR="00F91FE5" w:rsidRPr="00DD21C4" w14:paraId="5ADC9951" w14:textId="77777777" w:rsidTr="00130B0C">
        <w:trPr>
          <w:trHeight w:val="340"/>
        </w:trPr>
        <w:tc>
          <w:tcPr>
            <w:tcW w:w="1643" w:type="pct"/>
            <w:shd w:val="clear" w:color="auto" w:fill="auto"/>
          </w:tcPr>
          <w:p w14:paraId="329AEE9F" w14:textId="77777777" w:rsidR="00F91FE5" w:rsidRPr="00DD21C4" w:rsidRDefault="00F91FE5" w:rsidP="00130B0C">
            <w:pPr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 xml:space="preserve">Потпис: </w:t>
            </w:r>
          </w:p>
          <w:p w14:paraId="332AD043" w14:textId="77777777" w:rsidR="00F91FE5" w:rsidRPr="00DD21C4" w:rsidRDefault="00F91FE5" w:rsidP="00130B0C">
            <w:pPr>
              <w:rPr>
                <w:rFonts w:ascii="Century Gothic" w:hAnsi="Century Gothic"/>
              </w:rPr>
            </w:pPr>
          </w:p>
          <w:p w14:paraId="1C45379D" w14:textId="77777777" w:rsidR="00F91FE5" w:rsidRPr="00DD21C4" w:rsidRDefault="00F91FE5" w:rsidP="00130B0C">
            <w:pPr>
              <w:rPr>
                <w:rFonts w:ascii="Century Gothic" w:hAnsi="Century Gothic"/>
              </w:rPr>
            </w:pPr>
          </w:p>
          <w:p w14:paraId="7CC12A31" w14:textId="011E937B" w:rsidR="00F91FE5" w:rsidRPr="00DD21C4" w:rsidRDefault="00F91FE5" w:rsidP="00130B0C">
            <w:pPr>
              <w:jc w:val="righ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357" w:type="pct"/>
            <w:shd w:val="clear" w:color="auto" w:fill="auto"/>
          </w:tcPr>
          <w:p w14:paraId="197C913D" w14:textId="5E64338C" w:rsidR="00F91FE5" w:rsidRPr="00DD21C4" w:rsidRDefault="00FE6E5A" w:rsidP="00130B0C">
            <w:pPr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3360" behindDoc="0" locked="0" layoutInCell="1" allowOverlap="1" wp14:anchorId="451A6045" wp14:editId="1FEC0BD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3810</wp:posOffset>
                  </wp:positionV>
                  <wp:extent cx="2390775" cy="752475"/>
                  <wp:effectExtent l="0" t="0" r="9525" b="9525"/>
                  <wp:wrapNone/>
                  <wp:docPr id="2068582604" name="Picture 3" descr="A close-up of a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582604" name="Picture 3" descr="A close-up of a signatur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C641721" w14:textId="77777777" w:rsidR="00F91FE5" w:rsidRPr="00DD21C4" w:rsidRDefault="00F91FE5" w:rsidP="00BC6851">
      <w:pPr>
        <w:rPr>
          <w:rFonts w:ascii="Century Gothic" w:hAnsi="Century Gothic"/>
        </w:rPr>
      </w:pPr>
    </w:p>
    <w:p w14:paraId="5DD7FD99" w14:textId="77777777" w:rsidR="002C441A" w:rsidRPr="00DD21C4" w:rsidRDefault="002C441A" w:rsidP="00BC6851">
      <w:pPr>
        <w:rPr>
          <w:rFonts w:ascii="Century Gothic" w:hAnsi="Century Gothic"/>
        </w:rPr>
      </w:pPr>
    </w:p>
    <w:p w14:paraId="4228B7D7" w14:textId="7EB42F24" w:rsidR="002C441A" w:rsidRPr="00DD21C4" w:rsidRDefault="002C441A" w:rsidP="00BC6851">
      <w:pPr>
        <w:rPr>
          <w:rFonts w:ascii="Century Gothic" w:hAnsi="Century Gothic"/>
        </w:rPr>
      </w:pPr>
    </w:p>
    <w:p w14:paraId="2F21841B" w14:textId="77777777" w:rsidR="002C441A" w:rsidRDefault="002C441A" w:rsidP="00BC6851">
      <w:pPr>
        <w:rPr>
          <w:rFonts w:ascii="Century Gothic" w:hAnsi="Century Gothic"/>
        </w:rPr>
      </w:pPr>
    </w:p>
    <w:p w14:paraId="256F3112" w14:textId="77777777" w:rsidR="00B933EF" w:rsidRPr="00DD21C4" w:rsidRDefault="00B933EF" w:rsidP="00BC6851">
      <w:pPr>
        <w:rPr>
          <w:rFonts w:ascii="Century Gothic" w:hAnsi="Century Gothic"/>
        </w:rPr>
      </w:pPr>
    </w:p>
    <w:p w14:paraId="33D5C0D9" w14:textId="77777777" w:rsidR="002C441A" w:rsidRPr="00DD21C4" w:rsidRDefault="002C441A" w:rsidP="00BC6851">
      <w:pPr>
        <w:rPr>
          <w:rFonts w:ascii="Century Gothic" w:hAnsi="Century Gothic"/>
        </w:rPr>
      </w:pPr>
    </w:p>
    <w:p w14:paraId="2A5411C9" w14:textId="77777777" w:rsidR="002C441A" w:rsidRPr="00DD21C4" w:rsidRDefault="002C441A" w:rsidP="00BC6851">
      <w:pPr>
        <w:rPr>
          <w:rFonts w:ascii="Century Gothic" w:hAnsi="Century Gothic"/>
        </w:rPr>
      </w:pPr>
    </w:p>
    <w:p w14:paraId="763B1466" w14:textId="77777777" w:rsidR="002C441A" w:rsidRPr="00DD21C4" w:rsidRDefault="002C441A" w:rsidP="00BC6851">
      <w:pPr>
        <w:rPr>
          <w:rFonts w:ascii="Century Gothic" w:hAnsi="Century Gothic"/>
        </w:rPr>
      </w:pPr>
    </w:p>
    <w:p w14:paraId="538A78BA" w14:textId="77777777" w:rsidR="002C441A" w:rsidRPr="00DD21C4" w:rsidRDefault="002C441A" w:rsidP="00BC6851">
      <w:pPr>
        <w:rPr>
          <w:rFonts w:ascii="Century Gothic" w:hAnsi="Century Gothic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7"/>
        <w:gridCol w:w="6234"/>
      </w:tblGrid>
      <w:tr w:rsidR="00F91FE5" w:rsidRPr="00DD21C4" w14:paraId="56092D03" w14:textId="77777777" w:rsidTr="00130B0C">
        <w:trPr>
          <w:trHeight w:val="340"/>
        </w:trPr>
        <w:tc>
          <w:tcPr>
            <w:tcW w:w="1858" w:type="pct"/>
            <w:shd w:val="clear" w:color="auto" w:fill="auto"/>
          </w:tcPr>
          <w:p w14:paraId="49A8F58B" w14:textId="77777777" w:rsidR="00F91FE5" w:rsidRPr="00DD21C4" w:rsidRDefault="00F91FE5" w:rsidP="00130B0C">
            <w:pPr>
              <w:jc w:val="lef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>Број техничке документације:</w:t>
            </w:r>
          </w:p>
        </w:tc>
        <w:tc>
          <w:tcPr>
            <w:tcW w:w="3142" w:type="pct"/>
            <w:shd w:val="clear" w:color="auto" w:fill="auto"/>
          </w:tcPr>
          <w:p w14:paraId="71E0BEEB" w14:textId="67811F96" w:rsidR="00F91FE5" w:rsidRPr="00FE6E5A" w:rsidRDefault="00FE6E5A" w:rsidP="00130B0C">
            <w:pPr>
              <w:jc w:val="left"/>
              <w:rPr>
                <w:rFonts w:ascii="Century Gothic" w:hAnsi="Century Gothic"/>
                <w:lang w:val="sr-Latn-RS"/>
              </w:rPr>
            </w:pPr>
            <w:r w:rsidRPr="00FE6E5A">
              <w:rPr>
                <w:rFonts w:ascii="Century Gothic" w:hAnsi="Century Gothic"/>
              </w:rPr>
              <w:t>3</w:t>
            </w:r>
            <w:r w:rsidR="00F91FE5" w:rsidRPr="00FE6E5A">
              <w:rPr>
                <w:rFonts w:ascii="Century Gothic" w:hAnsi="Century Gothic"/>
              </w:rPr>
              <w:t>-</w:t>
            </w:r>
            <w:r w:rsidRPr="00FE6E5A">
              <w:rPr>
                <w:rFonts w:ascii="Century Gothic" w:hAnsi="Century Gothic"/>
              </w:rPr>
              <w:t>7</w:t>
            </w:r>
            <w:r w:rsidR="00F91FE5" w:rsidRPr="00FE6E5A">
              <w:rPr>
                <w:rFonts w:ascii="Century Gothic" w:hAnsi="Century Gothic"/>
              </w:rPr>
              <w:t>0</w:t>
            </w:r>
            <w:r w:rsidRPr="00FE6E5A">
              <w:rPr>
                <w:rFonts w:ascii="Century Gothic" w:hAnsi="Century Gothic"/>
              </w:rPr>
              <w:t>-13</w:t>
            </w:r>
            <w:r w:rsidR="00F91FE5" w:rsidRPr="00FE6E5A">
              <w:rPr>
                <w:rFonts w:ascii="Century Gothic" w:hAnsi="Century Gothic"/>
              </w:rPr>
              <w:t>/202</w:t>
            </w:r>
            <w:r w:rsidR="0083597D">
              <w:rPr>
                <w:rFonts w:ascii="Century Gothic" w:hAnsi="Century Gothic"/>
              </w:rPr>
              <w:t>3</w:t>
            </w:r>
            <w:r w:rsidR="00F91FE5" w:rsidRPr="00FE6E5A">
              <w:rPr>
                <w:rFonts w:ascii="Century Gothic" w:hAnsi="Century Gothic"/>
              </w:rPr>
              <w:t>-</w:t>
            </w:r>
            <w:r w:rsidR="003F265B">
              <w:rPr>
                <w:rFonts w:ascii="Century Gothic" w:hAnsi="Century Gothic"/>
              </w:rPr>
              <w:t>ПЗИ</w:t>
            </w:r>
          </w:p>
        </w:tc>
      </w:tr>
      <w:tr w:rsidR="00F91FE5" w:rsidRPr="00DD21C4" w14:paraId="644ADE70" w14:textId="77777777" w:rsidTr="00130B0C">
        <w:trPr>
          <w:trHeight w:val="340"/>
        </w:trPr>
        <w:tc>
          <w:tcPr>
            <w:tcW w:w="1858" w:type="pct"/>
            <w:shd w:val="clear" w:color="auto" w:fill="auto"/>
          </w:tcPr>
          <w:p w14:paraId="3910BECE" w14:textId="77777777" w:rsidR="00F91FE5" w:rsidRPr="00DD21C4" w:rsidRDefault="00F91FE5" w:rsidP="00130B0C">
            <w:pPr>
              <w:jc w:val="lef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>Место и датум</w:t>
            </w:r>
          </w:p>
        </w:tc>
        <w:tc>
          <w:tcPr>
            <w:tcW w:w="3142" w:type="pct"/>
            <w:shd w:val="clear" w:color="auto" w:fill="auto"/>
          </w:tcPr>
          <w:p w14:paraId="5274C232" w14:textId="400009FB" w:rsidR="00F91FE5" w:rsidRPr="00FE6E5A" w:rsidRDefault="00F91FE5" w:rsidP="00130B0C">
            <w:pPr>
              <w:jc w:val="left"/>
              <w:rPr>
                <w:rFonts w:ascii="Century Gothic" w:hAnsi="Century Gothic"/>
              </w:rPr>
            </w:pPr>
            <w:r w:rsidRPr="00FE6E5A">
              <w:rPr>
                <w:rFonts w:ascii="Century Gothic" w:hAnsi="Century Gothic"/>
              </w:rPr>
              <w:t>Нови Сад, 0</w:t>
            </w:r>
            <w:r w:rsidR="003F265B">
              <w:rPr>
                <w:rFonts w:ascii="Century Gothic" w:hAnsi="Century Gothic"/>
              </w:rPr>
              <w:t>5</w:t>
            </w:r>
            <w:r w:rsidRPr="00FE6E5A">
              <w:rPr>
                <w:rFonts w:ascii="Century Gothic" w:hAnsi="Century Gothic"/>
              </w:rPr>
              <w:t>.2024.</w:t>
            </w:r>
          </w:p>
        </w:tc>
      </w:tr>
    </w:tbl>
    <w:p w14:paraId="13A4BC8D" w14:textId="44328764" w:rsidR="00474E9A" w:rsidRPr="00DD21C4" w:rsidRDefault="00474E9A" w:rsidP="00B933EF">
      <w:pPr>
        <w:spacing w:before="0" w:after="160" w:line="259" w:lineRule="auto"/>
        <w:jc w:val="left"/>
        <w:rPr>
          <w:rFonts w:ascii="Century Gothic" w:hAnsi="Century Gothic"/>
        </w:rPr>
      </w:pPr>
    </w:p>
    <w:p w14:paraId="4D8E47DC" w14:textId="77777777" w:rsidR="00474E9A" w:rsidRPr="00DD21C4" w:rsidRDefault="00474E9A" w:rsidP="00474E9A">
      <w:pPr>
        <w:rPr>
          <w:rFonts w:ascii="Century Gothic" w:hAnsi="Century Gothic"/>
        </w:rPr>
      </w:pPr>
    </w:p>
    <w:tbl>
      <w:tblPr>
        <w:tblStyle w:val="TableGrid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D7F1" w:themeFill="text2" w:themeFillTint="33"/>
        <w:tblLook w:val="04A0" w:firstRow="1" w:lastRow="0" w:firstColumn="1" w:lastColumn="0" w:noHBand="0" w:noVBand="1"/>
      </w:tblPr>
      <w:tblGrid>
        <w:gridCol w:w="2126"/>
        <w:gridCol w:w="1702"/>
        <w:gridCol w:w="6083"/>
      </w:tblGrid>
      <w:tr w:rsidR="00474E9A" w:rsidRPr="00DD21C4" w14:paraId="25BEFF84" w14:textId="77777777" w:rsidTr="000B3A4B">
        <w:trPr>
          <w:trHeight w:val="6236"/>
        </w:trPr>
        <w:tc>
          <w:tcPr>
            <w:tcW w:w="2126" w:type="dxa"/>
            <w:shd w:val="clear" w:color="auto" w:fill="auto"/>
          </w:tcPr>
          <w:p w14:paraId="5F0976FF" w14:textId="77777777" w:rsidR="00474E9A" w:rsidRPr="00DD21C4" w:rsidRDefault="00474E9A" w:rsidP="00474E9A">
            <w:pPr>
              <w:jc w:val="left"/>
              <w:rPr>
                <w:rFonts w:ascii="Century Gothic" w:hAnsi="Century Gothic"/>
                <w:noProof/>
              </w:rPr>
            </w:pPr>
          </w:p>
        </w:tc>
        <w:tc>
          <w:tcPr>
            <w:tcW w:w="1702" w:type="dxa"/>
            <w:shd w:val="clear" w:color="auto" w:fill="auto"/>
          </w:tcPr>
          <w:p w14:paraId="0926FFB7" w14:textId="77777777" w:rsidR="00474E9A" w:rsidRPr="00DD21C4" w:rsidRDefault="00474E9A" w:rsidP="00474E9A">
            <w:pPr>
              <w:jc w:val="left"/>
              <w:rPr>
                <w:rFonts w:ascii="Century Gothic" w:hAnsi="Century Gothic"/>
              </w:rPr>
            </w:pPr>
          </w:p>
        </w:tc>
        <w:tc>
          <w:tcPr>
            <w:tcW w:w="6083" w:type="dxa"/>
            <w:shd w:val="clear" w:color="auto" w:fill="auto"/>
          </w:tcPr>
          <w:p w14:paraId="382CB23F" w14:textId="77777777" w:rsidR="00474E9A" w:rsidRPr="00DD21C4" w:rsidRDefault="00474E9A" w:rsidP="00474E9A">
            <w:pPr>
              <w:jc w:val="left"/>
              <w:rPr>
                <w:rFonts w:ascii="Century Gothic" w:hAnsi="Century Gothic"/>
              </w:rPr>
            </w:pPr>
          </w:p>
        </w:tc>
      </w:tr>
      <w:tr w:rsidR="00474E9A" w:rsidRPr="00DD21C4" w14:paraId="094942AB" w14:textId="77777777" w:rsidTr="00800CEE">
        <w:trPr>
          <w:trHeight w:val="594"/>
        </w:trPr>
        <w:tc>
          <w:tcPr>
            <w:tcW w:w="2126" w:type="dxa"/>
            <w:shd w:val="clear" w:color="auto" w:fill="C0D7F1" w:themeFill="text2" w:themeFillTint="33"/>
            <w:vAlign w:val="center"/>
          </w:tcPr>
          <w:p w14:paraId="0EC47466" w14:textId="55BEA49C" w:rsidR="00002794" w:rsidRPr="00DD21C4" w:rsidRDefault="00474E9A" w:rsidP="00474E9A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sz w:val="52"/>
                <w:szCs w:val="52"/>
              </w:rPr>
            </w:pPr>
            <w:r w:rsidRPr="00DD21C4">
              <w:rPr>
                <w:rFonts w:ascii="Century Gothic" w:hAnsi="Century Gothic"/>
                <w:b/>
                <w:bCs/>
                <w:noProof/>
                <w:sz w:val="52"/>
                <w:szCs w:val="52"/>
              </w:rPr>
              <w:drawing>
                <wp:inline distT="0" distB="0" distL="0" distR="0" wp14:anchorId="0DBDD40F" wp14:editId="3C5A8B30">
                  <wp:extent cx="638175" cy="485413"/>
                  <wp:effectExtent l="0" t="0" r="0" b="0"/>
                  <wp:docPr id="226415470" name="Picture 2" descr="A black background with a blue sp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415470" name="Picture 2" descr="A black background with a blue spot&#10;&#10;Description automatically generated"/>
                          <pic:cNvPicPr/>
                        </pic:nvPicPr>
                        <pic:blipFill>
                          <a:blip r:embed="rId14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alphaModFix amt="3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55" cy="490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  <w:shd w:val="clear" w:color="auto" w:fill="C0D7F1" w:themeFill="text2" w:themeFillTint="33"/>
            <w:vAlign w:val="center"/>
          </w:tcPr>
          <w:p w14:paraId="53894B11" w14:textId="03393513" w:rsidR="00002794" w:rsidRPr="00DD21C4" w:rsidRDefault="00B933EF" w:rsidP="000B3A4B">
            <w:pPr>
              <w:spacing w:before="40" w:after="40"/>
              <w:jc w:val="right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>3</w:t>
            </w:r>
            <w:r w:rsidR="00002794" w:rsidRPr="00DD21C4">
              <w:rPr>
                <w:rFonts w:ascii="Century Gothic" w:hAnsi="Century Gothic"/>
                <w:b/>
                <w:bCs/>
                <w:sz w:val="36"/>
                <w:szCs w:val="36"/>
              </w:rPr>
              <w:t>.5.</w:t>
            </w:r>
          </w:p>
        </w:tc>
        <w:tc>
          <w:tcPr>
            <w:tcW w:w="6083" w:type="dxa"/>
            <w:shd w:val="clear" w:color="auto" w:fill="C0D7F1" w:themeFill="text2" w:themeFillTint="33"/>
            <w:vAlign w:val="center"/>
          </w:tcPr>
          <w:p w14:paraId="72A6EFC5" w14:textId="40841D7B" w:rsidR="00002794" w:rsidRPr="00DD21C4" w:rsidRDefault="00002794" w:rsidP="00800CEE">
            <w:pPr>
              <w:spacing w:before="40" w:after="40"/>
              <w:jc w:val="left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DD21C4">
              <w:rPr>
                <w:rFonts w:ascii="Century Gothic" w:hAnsi="Century Gothic"/>
                <w:b/>
                <w:bCs/>
                <w:sz w:val="36"/>
                <w:szCs w:val="36"/>
              </w:rPr>
              <w:t>ТЕКСТУАЛНА ДОКУМЕНТАЦИЈА</w:t>
            </w:r>
          </w:p>
        </w:tc>
      </w:tr>
    </w:tbl>
    <w:p w14:paraId="5524E189" w14:textId="77777777" w:rsidR="002C441A" w:rsidRPr="00DD21C4" w:rsidRDefault="002C441A" w:rsidP="00BC6851">
      <w:pPr>
        <w:rPr>
          <w:rFonts w:ascii="Century Gothic" w:hAnsi="Century Gothic"/>
        </w:rPr>
      </w:pPr>
    </w:p>
    <w:p w14:paraId="118BD4BA" w14:textId="77777777" w:rsidR="00002794" w:rsidRPr="00DD21C4" w:rsidRDefault="00002794" w:rsidP="00BC6851">
      <w:pPr>
        <w:rPr>
          <w:rFonts w:ascii="Century Gothic" w:hAnsi="Century Gothic"/>
        </w:rPr>
      </w:pPr>
    </w:p>
    <w:p w14:paraId="2FA5F99B" w14:textId="77777777" w:rsidR="00002794" w:rsidRPr="00DD21C4" w:rsidRDefault="00002794" w:rsidP="00BC6851">
      <w:pPr>
        <w:rPr>
          <w:rFonts w:ascii="Century Gothic" w:hAnsi="Century Gothic"/>
        </w:rPr>
      </w:pPr>
    </w:p>
    <w:p w14:paraId="02ED3B03" w14:textId="77777777" w:rsidR="002C441A" w:rsidRPr="00DD21C4" w:rsidRDefault="002C441A" w:rsidP="00BC6851">
      <w:pPr>
        <w:rPr>
          <w:rFonts w:ascii="Century Gothic" w:hAnsi="Century Gothic"/>
        </w:rPr>
      </w:pPr>
    </w:p>
    <w:p w14:paraId="16C89A88" w14:textId="77777777" w:rsidR="007525D4" w:rsidRPr="00DD21C4" w:rsidRDefault="007525D4" w:rsidP="00BC6851">
      <w:pPr>
        <w:rPr>
          <w:rFonts w:ascii="Century Gothic" w:hAnsi="Century Gothic"/>
        </w:rPr>
      </w:pPr>
    </w:p>
    <w:p w14:paraId="52AD17DB" w14:textId="163FFBFE" w:rsidR="00D56869" w:rsidRPr="00DD21C4" w:rsidRDefault="00D56869" w:rsidP="00BC6851">
      <w:pPr>
        <w:rPr>
          <w:rFonts w:ascii="Century Gothic" w:hAnsi="Century Gothic"/>
        </w:rPr>
      </w:pPr>
      <w:bookmarkStart w:id="6" w:name="_Toc140065801"/>
      <w:r w:rsidRPr="00DD21C4">
        <w:rPr>
          <w:rFonts w:ascii="Century Gothic" w:hAnsi="Century Gothic"/>
        </w:rPr>
        <w:br w:type="page"/>
      </w:r>
    </w:p>
    <w:p w14:paraId="619BE257" w14:textId="77777777" w:rsidR="00474E9A" w:rsidRPr="00DD21C4" w:rsidRDefault="00474E9A" w:rsidP="00BC6851">
      <w:pPr>
        <w:rPr>
          <w:rFonts w:ascii="Century Gothic" w:hAnsi="Century Gothic"/>
        </w:rPr>
      </w:pPr>
    </w:p>
    <w:p w14:paraId="5DDA4772" w14:textId="28B55B82" w:rsidR="00797EB1" w:rsidRPr="00DD21C4" w:rsidRDefault="00B933EF" w:rsidP="00474E9A">
      <w:pPr>
        <w:pStyle w:val="Heading2"/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777020" w:rsidRPr="00DD21C4">
        <w:rPr>
          <w:rFonts w:ascii="Century Gothic" w:hAnsi="Century Gothic"/>
        </w:rPr>
        <w:t>.5.1. ТЕХНИЧКИ ИЗВЕШТАЈ</w:t>
      </w:r>
      <w:bookmarkEnd w:id="6"/>
    </w:p>
    <w:p w14:paraId="5B688F3C" w14:textId="77777777" w:rsidR="00777020" w:rsidRPr="00DD21C4" w:rsidRDefault="00777020" w:rsidP="00777020">
      <w:pPr>
        <w:rPr>
          <w:rFonts w:ascii="Century Gothic" w:hAnsi="Century Gothic"/>
        </w:rPr>
      </w:pPr>
      <w:bookmarkStart w:id="7" w:name="_Toc140065802"/>
    </w:p>
    <w:p w14:paraId="19F3C14D" w14:textId="3A9E0668" w:rsidR="00797EB1" w:rsidRPr="00DD21C4" w:rsidRDefault="00797EB1" w:rsidP="00777020">
      <w:pPr>
        <w:pStyle w:val="Heading2"/>
        <w:rPr>
          <w:rFonts w:ascii="Century Gothic" w:hAnsi="Century Gothic"/>
        </w:rPr>
      </w:pPr>
      <w:r w:rsidRPr="00DD21C4">
        <w:rPr>
          <w:rFonts w:ascii="Century Gothic" w:hAnsi="Century Gothic"/>
        </w:rPr>
        <w:t>Општи подаци о пројекту</w:t>
      </w:r>
      <w:bookmarkEnd w:id="7"/>
    </w:p>
    <w:p w14:paraId="56636C25" w14:textId="77777777" w:rsidR="005E5BAD" w:rsidRPr="00DD21C4" w:rsidRDefault="005E5BAD" w:rsidP="00BC6851">
      <w:pPr>
        <w:rPr>
          <w:rFonts w:ascii="Century Gothic" w:hAnsi="Century Gothic"/>
        </w:rPr>
      </w:pPr>
    </w:p>
    <w:p w14:paraId="76153CF1" w14:textId="1D02EEFC" w:rsidR="005E5BAD" w:rsidRPr="00E00B45" w:rsidRDefault="00924E9A" w:rsidP="00E00B45">
      <w:pPr>
        <w:rPr>
          <w:rFonts w:asciiTheme="majorHAnsi" w:hAnsiTheme="majorHAnsi" w:cs="Arial"/>
          <w:bCs/>
          <w:szCs w:val="24"/>
        </w:rPr>
      </w:pPr>
      <w:r w:rsidRPr="00E00B45">
        <w:rPr>
          <w:rFonts w:asciiTheme="majorHAnsi" w:hAnsiTheme="majorHAnsi" w:cs="Arial"/>
          <w:bCs/>
          <w:szCs w:val="24"/>
        </w:rPr>
        <w:t>Предметн</w:t>
      </w:r>
      <w:r w:rsidR="00C27B29">
        <w:rPr>
          <w:rFonts w:asciiTheme="majorHAnsi" w:hAnsiTheme="majorHAnsi" w:cs="Arial"/>
          <w:bCs/>
          <w:szCs w:val="24"/>
          <w:lang w:val="sr-Latn-RS"/>
        </w:rPr>
        <w:t>e</w:t>
      </w:r>
      <w:r w:rsidRPr="00E00B45">
        <w:rPr>
          <w:rFonts w:asciiTheme="majorHAnsi" w:hAnsiTheme="majorHAnsi" w:cs="Arial"/>
          <w:bCs/>
          <w:szCs w:val="24"/>
        </w:rPr>
        <w:t xml:space="preserve"> зон</w:t>
      </w:r>
      <w:r w:rsidR="00C27B29">
        <w:rPr>
          <w:rFonts w:asciiTheme="majorHAnsi" w:hAnsiTheme="majorHAnsi" w:cs="Arial"/>
          <w:bCs/>
          <w:szCs w:val="24"/>
          <w:lang w:val="sr-Latn-RS"/>
        </w:rPr>
        <w:t>e</w:t>
      </w:r>
      <w:r w:rsidRPr="00E00B45">
        <w:rPr>
          <w:rFonts w:asciiTheme="majorHAnsi" w:hAnsiTheme="majorHAnsi" w:cs="Arial"/>
          <w:bCs/>
          <w:szCs w:val="24"/>
        </w:rPr>
        <w:t xml:space="preserve"> паркиралишта налаз</w:t>
      </w:r>
      <w:r w:rsidR="009919F1">
        <w:rPr>
          <w:rFonts w:asciiTheme="majorHAnsi" w:hAnsiTheme="majorHAnsi" w:cs="Arial"/>
          <w:bCs/>
          <w:szCs w:val="24"/>
        </w:rPr>
        <w:t>е</w:t>
      </w:r>
      <w:r w:rsidRPr="00E00B45">
        <w:rPr>
          <w:rFonts w:asciiTheme="majorHAnsi" w:hAnsiTheme="majorHAnsi" w:cs="Arial"/>
          <w:bCs/>
          <w:szCs w:val="24"/>
        </w:rPr>
        <w:t xml:space="preserve"> се у Житишту, у улиц</w:t>
      </w:r>
      <w:r w:rsidR="009919F1">
        <w:rPr>
          <w:rFonts w:asciiTheme="majorHAnsi" w:hAnsiTheme="majorHAnsi" w:cs="Arial"/>
          <w:bCs/>
          <w:szCs w:val="24"/>
        </w:rPr>
        <w:t>ама</w:t>
      </w:r>
      <w:r w:rsidRPr="00E00B45">
        <w:rPr>
          <w:rFonts w:asciiTheme="majorHAnsi" w:hAnsiTheme="majorHAnsi" w:cs="Arial"/>
          <w:bCs/>
          <w:szCs w:val="24"/>
        </w:rPr>
        <w:t xml:space="preserve"> Иве Лоле Рибара, на катастарској парцели број 1802/1, К.О. Жиитиште</w:t>
      </w:r>
      <w:r w:rsidR="00C27B29">
        <w:rPr>
          <w:rFonts w:asciiTheme="majorHAnsi" w:hAnsiTheme="majorHAnsi" w:cs="Arial"/>
          <w:bCs/>
          <w:szCs w:val="24"/>
          <w:lang w:val="sr-Latn-RS"/>
        </w:rPr>
        <w:t xml:space="preserve"> </w:t>
      </w:r>
      <w:r w:rsidR="00C27B29">
        <w:rPr>
          <w:rFonts w:asciiTheme="majorHAnsi" w:hAnsiTheme="majorHAnsi" w:cs="Arial"/>
          <w:bCs/>
          <w:szCs w:val="24"/>
        </w:rPr>
        <w:t>и Вељка Влаховића, на катастарској парцели број 1826/1</w:t>
      </w:r>
      <w:r w:rsidRPr="00E00B45">
        <w:rPr>
          <w:rFonts w:asciiTheme="majorHAnsi" w:hAnsiTheme="majorHAnsi" w:cs="Arial"/>
          <w:bCs/>
          <w:szCs w:val="24"/>
        </w:rPr>
        <w:t>. Предметн</w:t>
      </w:r>
      <w:r w:rsidR="00C27B29">
        <w:rPr>
          <w:rFonts w:asciiTheme="majorHAnsi" w:hAnsiTheme="majorHAnsi" w:cs="Arial"/>
          <w:bCs/>
          <w:szCs w:val="24"/>
        </w:rPr>
        <w:t>е</w:t>
      </w:r>
      <w:r w:rsidRPr="00E00B45">
        <w:rPr>
          <w:rFonts w:asciiTheme="majorHAnsi" w:hAnsiTheme="majorHAnsi" w:cs="Arial"/>
          <w:bCs/>
          <w:szCs w:val="24"/>
        </w:rPr>
        <w:t xml:space="preserve"> парцел</w:t>
      </w:r>
      <w:r w:rsidR="00C27B29">
        <w:rPr>
          <w:rFonts w:asciiTheme="majorHAnsi" w:hAnsiTheme="majorHAnsi" w:cs="Arial"/>
          <w:bCs/>
          <w:szCs w:val="24"/>
        </w:rPr>
        <w:t>е</w:t>
      </w:r>
      <w:r w:rsidRPr="00E00B45">
        <w:rPr>
          <w:rFonts w:asciiTheme="majorHAnsi" w:hAnsiTheme="majorHAnsi" w:cs="Arial"/>
          <w:bCs/>
          <w:szCs w:val="24"/>
        </w:rPr>
        <w:t xml:space="preserve"> има</w:t>
      </w:r>
      <w:r w:rsidR="00C27B29">
        <w:rPr>
          <w:rFonts w:asciiTheme="majorHAnsi" w:hAnsiTheme="majorHAnsi" w:cs="Arial"/>
          <w:bCs/>
          <w:szCs w:val="24"/>
        </w:rPr>
        <w:t>ју</w:t>
      </w:r>
      <w:r w:rsidRPr="00E00B45">
        <w:rPr>
          <w:rFonts w:asciiTheme="majorHAnsi" w:hAnsiTheme="majorHAnsi" w:cs="Arial"/>
          <w:bCs/>
          <w:szCs w:val="24"/>
        </w:rPr>
        <w:t xml:space="preserve"> намену градског грађевинског земљишта и налаз</w:t>
      </w:r>
      <w:r w:rsidR="00C27B29">
        <w:rPr>
          <w:rFonts w:asciiTheme="majorHAnsi" w:hAnsiTheme="majorHAnsi" w:cs="Arial"/>
          <w:bCs/>
          <w:szCs w:val="24"/>
        </w:rPr>
        <w:t>е се</w:t>
      </w:r>
      <w:r w:rsidRPr="00E00B45">
        <w:rPr>
          <w:rFonts w:asciiTheme="majorHAnsi" w:hAnsiTheme="majorHAnsi" w:cs="Arial"/>
          <w:bCs/>
          <w:szCs w:val="24"/>
        </w:rPr>
        <w:t xml:space="preserve"> на потезу између улица Цара Душана и Вељка Влаховића</w:t>
      </w:r>
      <w:r w:rsidR="00C27B29">
        <w:rPr>
          <w:rFonts w:asciiTheme="majorHAnsi" w:hAnsiTheme="majorHAnsi" w:cs="Arial"/>
          <w:bCs/>
          <w:szCs w:val="24"/>
        </w:rPr>
        <w:t>, односно улица Иве Лоле Рибара и Нове</w:t>
      </w:r>
      <w:r w:rsidRPr="00E00B45">
        <w:rPr>
          <w:rFonts w:asciiTheme="majorHAnsi" w:hAnsiTheme="majorHAnsi" w:cs="Arial"/>
          <w:bCs/>
          <w:szCs w:val="24"/>
        </w:rPr>
        <w:t>. Парцел</w:t>
      </w:r>
      <w:r w:rsidR="00C27B29">
        <w:rPr>
          <w:rFonts w:asciiTheme="majorHAnsi" w:hAnsiTheme="majorHAnsi" w:cs="Arial"/>
          <w:bCs/>
          <w:szCs w:val="24"/>
        </w:rPr>
        <w:t>е су</w:t>
      </w:r>
      <w:r w:rsidRPr="00E00B45">
        <w:rPr>
          <w:rFonts w:asciiTheme="majorHAnsi" w:hAnsiTheme="majorHAnsi" w:cs="Arial"/>
          <w:bCs/>
          <w:szCs w:val="24"/>
        </w:rPr>
        <w:t xml:space="preserve"> укупне површине </w:t>
      </w:r>
      <w:r w:rsidR="00B52873">
        <w:rPr>
          <w:rFonts w:asciiTheme="majorHAnsi" w:hAnsiTheme="majorHAnsi" w:cs="Arial"/>
          <w:bCs/>
          <w:szCs w:val="24"/>
          <w:lang w:val="sr-Latn-RS"/>
        </w:rPr>
        <w:t>16</w:t>
      </w:r>
      <w:r w:rsidRPr="00E00B45">
        <w:rPr>
          <w:rFonts w:asciiTheme="majorHAnsi" w:hAnsiTheme="majorHAnsi" w:cs="Arial"/>
          <w:bCs/>
          <w:szCs w:val="24"/>
        </w:rPr>
        <w:t>,4</w:t>
      </w:r>
      <w:r w:rsidR="00B52873">
        <w:rPr>
          <w:rFonts w:asciiTheme="majorHAnsi" w:hAnsiTheme="majorHAnsi" w:cs="Arial"/>
          <w:bCs/>
          <w:szCs w:val="24"/>
          <w:lang w:val="sr-Latn-RS"/>
        </w:rPr>
        <w:t>45</w:t>
      </w:r>
      <w:r w:rsidRPr="00E00B45">
        <w:rPr>
          <w:rFonts w:asciiTheme="majorHAnsi" w:hAnsiTheme="majorHAnsi" w:cs="Arial"/>
          <w:bCs/>
          <w:szCs w:val="24"/>
        </w:rPr>
        <w:t>.0 m</w:t>
      </w:r>
      <w:r w:rsidRPr="00B60FCD">
        <w:rPr>
          <w:rFonts w:asciiTheme="majorHAnsi" w:hAnsiTheme="majorHAnsi" w:cs="Arial"/>
          <w:bCs/>
          <w:szCs w:val="24"/>
          <w:vertAlign w:val="superscript"/>
        </w:rPr>
        <w:t>2</w:t>
      </w:r>
      <w:r w:rsidRPr="00E00B45">
        <w:rPr>
          <w:rFonts w:asciiTheme="majorHAnsi" w:hAnsiTheme="majorHAnsi" w:cs="Arial"/>
          <w:bCs/>
          <w:szCs w:val="24"/>
        </w:rPr>
        <w:t xml:space="preserve"> и са свих страна има</w:t>
      </w:r>
      <w:r w:rsidR="009919F1">
        <w:rPr>
          <w:rFonts w:asciiTheme="majorHAnsi" w:hAnsiTheme="majorHAnsi" w:cs="Arial"/>
          <w:bCs/>
          <w:szCs w:val="24"/>
        </w:rPr>
        <w:t>ју</w:t>
      </w:r>
      <w:r w:rsidRPr="00E00B45">
        <w:rPr>
          <w:rFonts w:asciiTheme="majorHAnsi" w:hAnsiTheme="majorHAnsi" w:cs="Arial"/>
          <w:bCs/>
          <w:szCs w:val="24"/>
        </w:rPr>
        <w:t xml:space="preserve"> директан приступ јавним саобраћајницима. Локација се налази у подручју сврстаном у зону чији је степен сеизмичког интензитета по MCS скали VIII степени, а у 2. климатској зони.</w:t>
      </w:r>
    </w:p>
    <w:p w14:paraId="3B6CDE2D" w14:textId="77777777" w:rsidR="00924E9A" w:rsidRPr="00DD21C4" w:rsidRDefault="00924E9A" w:rsidP="00BC6851">
      <w:pPr>
        <w:rPr>
          <w:rFonts w:ascii="Century Gothic" w:hAnsi="Century Gothic"/>
        </w:rPr>
      </w:pPr>
    </w:p>
    <w:p w14:paraId="0F81B064" w14:textId="77777777" w:rsidR="00797EB1" w:rsidRPr="00DD21C4" w:rsidRDefault="00797EB1" w:rsidP="00777020">
      <w:pPr>
        <w:pStyle w:val="Heading2"/>
        <w:rPr>
          <w:rFonts w:ascii="Century Gothic" w:hAnsi="Century Gothic"/>
        </w:rPr>
      </w:pPr>
      <w:bookmarkStart w:id="8" w:name="_Toc140065803"/>
      <w:r w:rsidRPr="00DD21C4">
        <w:rPr>
          <w:rFonts w:ascii="Century Gothic" w:hAnsi="Century Gothic"/>
        </w:rPr>
        <w:t>Законска и техничка регулатива</w:t>
      </w:r>
      <w:bookmarkEnd w:id="8"/>
    </w:p>
    <w:p w14:paraId="62CB7D51" w14:textId="77777777" w:rsidR="00777020" w:rsidRPr="00DD21C4" w:rsidRDefault="00777020" w:rsidP="00BC6851">
      <w:pPr>
        <w:rPr>
          <w:rFonts w:ascii="Century Gothic" w:hAnsi="Century Gothic"/>
        </w:rPr>
      </w:pPr>
    </w:p>
    <w:p w14:paraId="1A964361" w14:textId="77777777" w:rsidR="00E00B45" w:rsidRPr="004658EA" w:rsidRDefault="00E00B45" w:rsidP="00E00B45">
      <w:pPr>
        <w:pStyle w:val="ListParagraph"/>
        <w:numPr>
          <w:ilvl w:val="0"/>
          <w:numId w:val="32"/>
        </w:numPr>
        <w:rPr>
          <w:rFonts w:asciiTheme="majorHAnsi" w:hAnsiTheme="majorHAnsi" w:cs="Arial"/>
          <w:bCs/>
          <w:szCs w:val="24"/>
        </w:rPr>
      </w:pPr>
      <w:r>
        <w:rPr>
          <w:rFonts w:asciiTheme="majorHAnsi" w:hAnsiTheme="majorHAnsi" w:cs="Arial"/>
          <w:szCs w:val="24"/>
        </w:rPr>
        <w:t xml:space="preserve">Закон о планирању и изградњи („Сл. гласник РС“, бр. </w:t>
      </w:r>
      <w:r w:rsidRPr="004658EA">
        <w:rPr>
          <w:rFonts w:asciiTheme="majorHAnsi" w:hAnsiTheme="majorHAnsi" w:cs="Arial"/>
          <w:bCs/>
          <w:szCs w:val="24"/>
        </w:rPr>
        <w:t xml:space="preserve">72/2009, 81/2009 </w:t>
      </w:r>
      <w:r>
        <w:rPr>
          <w:rFonts w:asciiTheme="majorHAnsi" w:hAnsiTheme="majorHAnsi" w:cs="Arial"/>
          <w:bCs/>
          <w:szCs w:val="24"/>
        </w:rPr>
        <w:t>–</w:t>
      </w:r>
      <w:r w:rsidRPr="004658EA">
        <w:rPr>
          <w:rFonts w:asciiTheme="majorHAnsi" w:hAnsiTheme="majorHAnsi" w:cs="Arial"/>
          <w:bCs/>
          <w:szCs w:val="24"/>
        </w:rPr>
        <w:t xml:space="preserve"> </w:t>
      </w:r>
      <w:r>
        <w:rPr>
          <w:rFonts w:asciiTheme="majorHAnsi" w:hAnsiTheme="majorHAnsi" w:cs="Arial"/>
          <w:bCs/>
          <w:szCs w:val="24"/>
        </w:rPr>
        <w:t>испр</w:t>
      </w:r>
      <w:r w:rsidRPr="004658EA">
        <w:rPr>
          <w:rFonts w:asciiTheme="majorHAnsi" w:hAnsiTheme="majorHAnsi" w:cs="Arial"/>
          <w:bCs/>
          <w:szCs w:val="24"/>
        </w:rPr>
        <w:t xml:space="preserve">., 64/2010 - </w:t>
      </w:r>
      <w:r>
        <w:rPr>
          <w:rFonts w:asciiTheme="majorHAnsi" w:hAnsiTheme="majorHAnsi" w:cs="Arial"/>
          <w:bCs/>
          <w:szCs w:val="24"/>
        </w:rPr>
        <w:t>одлука</w:t>
      </w:r>
      <w:r w:rsidRPr="004658EA">
        <w:rPr>
          <w:rFonts w:asciiTheme="majorHAnsi" w:hAnsiTheme="majorHAnsi" w:cs="Arial"/>
          <w:bCs/>
          <w:szCs w:val="24"/>
        </w:rPr>
        <w:t xml:space="preserve"> </w:t>
      </w:r>
      <w:r>
        <w:rPr>
          <w:rFonts w:asciiTheme="majorHAnsi" w:hAnsiTheme="majorHAnsi" w:cs="Arial"/>
          <w:bCs/>
          <w:szCs w:val="24"/>
        </w:rPr>
        <w:t>УС</w:t>
      </w:r>
      <w:r w:rsidRPr="004658EA">
        <w:rPr>
          <w:rFonts w:asciiTheme="majorHAnsi" w:hAnsiTheme="majorHAnsi" w:cs="Arial"/>
          <w:bCs/>
          <w:szCs w:val="24"/>
        </w:rPr>
        <w:t xml:space="preserve">, 24/2011, 121/2012, 42/2013 - </w:t>
      </w:r>
      <w:r>
        <w:rPr>
          <w:rFonts w:asciiTheme="majorHAnsi" w:hAnsiTheme="majorHAnsi" w:cs="Arial"/>
          <w:bCs/>
          <w:szCs w:val="24"/>
        </w:rPr>
        <w:t>одлука</w:t>
      </w:r>
      <w:r w:rsidRPr="004658EA">
        <w:rPr>
          <w:rFonts w:asciiTheme="majorHAnsi" w:hAnsiTheme="majorHAnsi" w:cs="Arial"/>
          <w:bCs/>
          <w:szCs w:val="24"/>
        </w:rPr>
        <w:t xml:space="preserve"> </w:t>
      </w:r>
      <w:r>
        <w:rPr>
          <w:rFonts w:asciiTheme="majorHAnsi" w:hAnsiTheme="majorHAnsi" w:cs="Arial"/>
          <w:bCs/>
          <w:szCs w:val="24"/>
        </w:rPr>
        <w:t>УС</w:t>
      </w:r>
      <w:r w:rsidRPr="004658EA">
        <w:rPr>
          <w:rFonts w:asciiTheme="majorHAnsi" w:hAnsiTheme="majorHAnsi" w:cs="Arial"/>
          <w:bCs/>
          <w:szCs w:val="24"/>
        </w:rPr>
        <w:t xml:space="preserve">, 50/2013 - </w:t>
      </w:r>
      <w:r>
        <w:rPr>
          <w:rFonts w:asciiTheme="majorHAnsi" w:hAnsiTheme="majorHAnsi" w:cs="Arial"/>
          <w:bCs/>
          <w:szCs w:val="24"/>
        </w:rPr>
        <w:t>одлука</w:t>
      </w:r>
      <w:r w:rsidRPr="004658EA">
        <w:rPr>
          <w:rFonts w:asciiTheme="majorHAnsi" w:hAnsiTheme="majorHAnsi" w:cs="Arial"/>
          <w:bCs/>
          <w:szCs w:val="24"/>
        </w:rPr>
        <w:t xml:space="preserve"> </w:t>
      </w:r>
      <w:r>
        <w:rPr>
          <w:rFonts w:asciiTheme="majorHAnsi" w:hAnsiTheme="majorHAnsi" w:cs="Arial"/>
          <w:bCs/>
          <w:szCs w:val="24"/>
        </w:rPr>
        <w:t>УС</w:t>
      </w:r>
      <w:r w:rsidRPr="004658EA">
        <w:rPr>
          <w:rFonts w:asciiTheme="majorHAnsi" w:hAnsiTheme="majorHAnsi" w:cs="Arial"/>
          <w:bCs/>
          <w:szCs w:val="24"/>
        </w:rPr>
        <w:t xml:space="preserve">, 98/2013 </w:t>
      </w:r>
      <w:r>
        <w:rPr>
          <w:rFonts w:asciiTheme="majorHAnsi" w:hAnsiTheme="majorHAnsi" w:cs="Arial"/>
          <w:bCs/>
          <w:szCs w:val="24"/>
        </w:rPr>
        <w:t>–</w:t>
      </w:r>
      <w:r w:rsidRPr="004658EA">
        <w:rPr>
          <w:rFonts w:asciiTheme="majorHAnsi" w:hAnsiTheme="majorHAnsi" w:cs="Arial"/>
          <w:bCs/>
          <w:szCs w:val="24"/>
        </w:rPr>
        <w:t xml:space="preserve"> </w:t>
      </w:r>
      <w:r>
        <w:rPr>
          <w:rFonts w:asciiTheme="majorHAnsi" w:hAnsiTheme="majorHAnsi" w:cs="Arial"/>
          <w:bCs/>
          <w:szCs w:val="24"/>
        </w:rPr>
        <w:t>одлука УС</w:t>
      </w:r>
      <w:r w:rsidRPr="004658EA">
        <w:rPr>
          <w:rFonts w:asciiTheme="majorHAnsi" w:hAnsiTheme="majorHAnsi" w:cs="Arial"/>
          <w:bCs/>
          <w:szCs w:val="24"/>
        </w:rPr>
        <w:t xml:space="preserve">, 132/2014, 145/2014, 83/2018, 31/2019, 37/2019 - </w:t>
      </w:r>
      <w:r>
        <w:rPr>
          <w:rFonts w:asciiTheme="majorHAnsi" w:hAnsiTheme="majorHAnsi" w:cs="Arial"/>
          <w:bCs/>
          <w:szCs w:val="24"/>
        </w:rPr>
        <w:t>др</w:t>
      </w:r>
      <w:r w:rsidRPr="004658EA">
        <w:rPr>
          <w:rFonts w:asciiTheme="majorHAnsi" w:hAnsiTheme="majorHAnsi" w:cs="Arial"/>
          <w:bCs/>
          <w:szCs w:val="24"/>
        </w:rPr>
        <w:t xml:space="preserve">. </w:t>
      </w:r>
      <w:r>
        <w:rPr>
          <w:rFonts w:asciiTheme="majorHAnsi" w:hAnsiTheme="majorHAnsi" w:cs="Arial"/>
          <w:bCs/>
          <w:szCs w:val="24"/>
        </w:rPr>
        <w:t>закон</w:t>
      </w:r>
      <w:r w:rsidRPr="004658EA">
        <w:rPr>
          <w:rFonts w:asciiTheme="majorHAnsi" w:hAnsiTheme="majorHAnsi" w:cs="Arial"/>
          <w:bCs/>
          <w:szCs w:val="24"/>
        </w:rPr>
        <w:t>, 9/2020, 52/2021 i 62/2023)</w:t>
      </w:r>
    </w:p>
    <w:p w14:paraId="0639FC6E" w14:textId="4CCBB21A" w:rsidR="00777020" w:rsidRPr="00E00B45" w:rsidRDefault="00E00B45" w:rsidP="00BC6851">
      <w:pPr>
        <w:pStyle w:val="ListParagraph"/>
        <w:numPr>
          <w:ilvl w:val="0"/>
          <w:numId w:val="32"/>
        </w:numPr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Правилник о садржини, начину и поступку израде и начину вршења контроле техничке документације према класи и намени објеката („Сл. гласник РС“, бр. 96/2023)</w:t>
      </w:r>
    </w:p>
    <w:p w14:paraId="65970A9B" w14:textId="77777777" w:rsidR="00777020" w:rsidRPr="00DD21C4" w:rsidRDefault="00777020" w:rsidP="00BC6851">
      <w:pPr>
        <w:rPr>
          <w:rFonts w:ascii="Century Gothic" w:hAnsi="Century Gothic"/>
        </w:rPr>
      </w:pPr>
    </w:p>
    <w:p w14:paraId="01867AE1" w14:textId="77777777" w:rsidR="00777020" w:rsidRPr="00DD21C4" w:rsidRDefault="00777020" w:rsidP="00BC6851">
      <w:pPr>
        <w:rPr>
          <w:rFonts w:ascii="Century Gothic" w:hAnsi="Century Gothic"/>
        </w:rPr>
      </w:pPr>
    </w:p>
    <w:p w14:paraId="0B77389A" w14:textId="2E312737" w:rsidR="00797EB1" w:rsidRPr="00DD21C4" w:rsidRDefault="00797EB1" w:rsidP="00777020">
      <w:pPr>
        <w:pStyle w:val="Heading2"/>
        <w:rPr>
          <w:rFonts w:ascii="Century Gothic" w:hAnsi="Century Gothic"/>
        </w:rPr>
      </w:pPr>
      <w:bookmarkStart w:id="9" w:name="_Toc140065804"/>
      <w:r w:rsidRPr="00DD21C4">
        <w:rPr>
          <w:rFonts w:ascii="Century Gothic" w:hAnsi="Century Gothic"/>
        </w:rPr>
        <w:t>Анализа</w:t>
      </w:r>
      <w:r w:rsidR="00777020" w:rsidRPr="00DD21C4">
        <w:rPr>
          <w:rFonts w:ascii="Century Gothic" w:hAnsi="Century Gothic"/>
        </w:rPr>
        <w:t xml:space="preserve"> и опис</w:t>
      </w:r>
      <w:r w:rsidRPr="00DD21C4">
        <w:rPr>
          <w:rFonts w:ascii="Century Gothic" w:hAnsi="Century Gothic"/>
        </w:rPr>
        <w:t xml:space="preserve"> постојећег стања</w:t>
      </w:r>
      <w:bookmarkEnd w:id="9"/>
    </w:p>
    <w:p w14:paraId="2C9BF7AA" w14:textId="77777777" w:rsidR="00797EB1" w:rsidRPr="00DD21C4" w:rsidRDefault="00797EB1" w:rsidP="00BC6851">
      <w:pPr>
        <w:rPr>
          <w:rFonts w:ascii="Century Gothic" w:hAnsi="Century Gothic"/>
        </w:rPr>
      </w:pPr>
    </w:p>
    <w:p w14:paraId="6DCFDDCD" w14:textId="18F76718" w:rsidR="00777020" w:rsidRPr="00E00B45" w:rsidRDefault="00924E9A" w:rsidP="00E00B45">
      <w:pPr>
        <w:rPr>
          <w:rFonts w:asciiTheme="majorHAnsi" w:hAnsiTheme="majorHAnsi" w:cs="Arial"/>
          <w:bCs/>
          <w:szCs w:val="24"/>
        </w:rPr>
      </w:pPr>
      <w:r w:rsidRPr="00E00B45">
        <w:rPr>
          <w:rFonts w:asciiTheme="majorHAnsi" w:hAnsiTheme="majorHAnsi" w:cs="Arial"/>
          <w:bCs/>
          <w:szCs w:val="24"/>
        </w:rPr>
        <w:t xml:space="preserve">Новопројектовани паркинг се планира дуж обе стране улице Иве Лоле Рибара и дуж западне стране улице Вељка Влаховића. На исти начин се простиру и отворени </w:t>
      </w:r>
      <w:r w:rsidR="009D7479">
        <w:rPr>
          <w:rFonts w:asciiTheme="majorHAnsi" w:hAnsiTheme="majorHAnsi" w:cs="Arial"/>
          <w:bCs/>
          <w:szCs w:val="24"/>
        </w:rPr>
        <w:t>упојни</w:t>
      </w:r>
      <w:r w:rsidRPr="00E00B45">
        <w:rPr>
          <w:rFonts w:asciiTheme="majorHAnsi" w:hAnsiTheme="majorHAnsi" w:cs="Arial"/>
          <w:bCs/>
          <w:szCs w:val="24"/>
        </w:rPr>
        <w:t xml:space="preserve"> канали међусобно одвојени пропустима са отворима пречника цца 300</w:t>
      </w:r>
      <w:r w:rsidR="00E00B45">
        <w:rPr>
          <w:rFonts w:asciiTheme="majorHAnsi" w:hAnsiTheme="majorHAnsi" w:cs="Arial"/>
          <w:bCs/>
          <w:szCs w:val="24"/>
        </w:rPr>
        <w:t xml:space="preserve"> </w:t>
      </w:r>
      <w:r w:rsidR="00E00B45">
        <w:rPr>
          <w:rFonts w:asciiTheme="majorHAnsi" w:hAnsiTheme="majorHAnsi" w:cs="Arial"/>
          <w:bCs/>
          <w:szCs w:val="24"/>
          <w:lang w:val="sr-Latn-RS"/>
        </w:rPr>
        <w:t>mm.</w:t>
      </w:r>
      <w:r w:rsidRPr="00E00B45">
        <w:rPr>
          <w:rFonts w:asciiTheme="majorHAnsi" w:hAnsiTheme="majorHAnsi" w:cs="Arial"/>
          <w:bCs/>
          <w:szCs w:val="24"/>
        </w:rPr>
        <w:t xml:space="preserve"> Канали су зарасли и неодржавани. </w:t>
      </w:r>
    </w:p>
    <w:p w14:paraId="2F45D25E" w14:textId="77777777" w:rsidR="00777020" w:rsidRPr="00DD21C4" w:rsidRDefault="00777020" w:rsidP="00BC6851">
      <w:pPr>
        <w:rPr>
          <w:rFonts w:ascii="Century Gothic" w:hAnsi="Century Gothic"/>
        </w:rPr>
      </w:pPr>
    </w:p>
    <w:p w14:paraId="2124E0E0" w14:textId="77777777" w:rsidR="00797EB1" w:rsidRPr="00DD21C4" w:rsidRDefault="00797EB1" w:rsidP="00777020">
      <w:pPr>
        <w:pStyle w:val="Heading2"/>
        <w:rPr>
          <w:rFonts w:ascii="Century Gothic" w:hAnsi="Century Gothic"/>
        </w:rPr>
      </w:pPr>
      <w:bookmarkStart w:id="10" w:name="_Toc140065805"/>
      <w:r w:rsidRPr="00DD21C4">
        <w:rPr>
          <w:rFonts w:ascii="Century Gothic" w:hAnsi="Century Gothic"/>
        </w:rPr>
        <w:t>Опис пројектованог решења</w:t>
      </w:r>
      <w:bookmarkEnd w:id="10"/>
    </w:p>
    <w:p w14:paraId="4AC5B900" w14:textId="77777777" w:rsidR="00C510BA" w:rsidRPr="00DD21C4" w:rsidRDefault="00C510BA" w:rsidP="00BC6851">
      <w:pPr>
        <w:rPr>
          <w:rFonts w:ascii="Century Gothic" w:hAnsi="Century Gothic"/>
        </w:rPr>
      </w:pPr>
    </w:p>
    <w:p w14:paraId="40215EB6" w14:textId="2739E671" w:rsidR="00924E9A" w:rsidRPr="00476F6A" w:rsidRDefault="00924E9A" w:rsidP="00E00B45">
      <w:pPr>
        <w:rPr>
          <w:rFonts w:asciiTheme="majorHAnsi" w:hAnsiTheme="majorHAnsi" w:cs="Arial"/>
          <w:bCs/>
          <w:szCs w:val="24"/>
        </w:rPr>
      </w:pPr>
      <w:r w:rsidRPr="00E00B45">
        <w:rPr>
          <w:rFonts w:asciiTheme="majorHAnsi" w:hAnsiTheme="majorHAnsi" w:cs="Arial"/>
          <w:bCs/>
          <w:szCs w:val="24"/>
        </w:rPr>
        <w:t xml:space="preserve">Одвођење свих атмосферских вода са коловозних површина предвиђено је отвореним </w:t>
      </w:r>
      <w:r w:rsidR="009D7479">
        <w:rPr>
          <w:rFonts w:asciiTheme="majorHAnsi" w:hAnsiTheme="majorHAnsi" w:cs="Arial"/>
          <w:bCs/>
          <w:szCs w:val="24"/>
        </w:rPr>
        <w:t>упојним</w:t>
      </w:r>
      <w:r w:rsidRPr="00E00B45">
        <w:rPr>
          <w:rFonts w:asciiTheme="majorHAnsi" w:hAnsiTheme="majorHAnsi" w:cs="Arial"/>
          <w:bCs/>
          <w:szCs w:val="24"/>
        </w:rPr>
        <w:t xml:space="preserve"> каналима. На јужној страни улице Иве Лоле Рибара, на потезу од 26.90</w:t>
      </w:r>
      <w:r w:rsidR="00B60FCD">
        <w:rPr>
          <w:rFonts w:asciiTheme="majorHAnsi" w:hAnsiTheme="majorHAnsi" w:cs="Arial"/>
          <w:bCs/>
          <w:szCs w:val="24"/>
        </w:rPr>
        <w:t xml:space="preserve"> </w:t>
      </w:r>
      <w:r w:rsidR="00B60FCD">
        <w:rPr>
          <w:rFonts w:asciiTheme="majorHAnsi" w:hAnsiTheme="majorHAnsi" w:cs="Arial"/>
          <w:bCs/>
          <w:szCs w:val="24"/>
          <w:lang w:val="sr-Latn-RS"/>
        </w:rPr>
        <w:t xml:space="preserve">m </w:t>
      </w:r>
      <w:r w:rsidRPr="00E00B45">
        <w:rPr>
          <w:rFonts w:asciiTheme="majorHAnsi" w:hAnsiTheme="majorHAnsi" w:cs="Arial"/>
          <w:bCs/>
          <w:szCs w:val="24"/>
        </w:rPr>
        <w:t xml:space="preserve">уз парк, део паркинга који се планира је пројектован изнад једног од канала. На тој деоници се планира зацевљење канала </w:t>
      </w:r>
      <w:r w:rsidR="00BC1872">
        <w:rPr>
          <w:rFonts w:asciiTheme="majorHAnsi" w:hAnsiTheme="majorHAnsi" w:cs="Arial"/>
          <w:bCs/>
          <w:szCs w:val="24"/>
        </w:rPr>
        <w:t xml:space="preserve">полагањем </w:t>
      </w:r>
      <w:r w:rsidR="00BC1872">
        <w:rPr>
          <w:rFonts w:asciiTheme="majorHAnsi" w:hAnsiTheme="majorHAnsi" w:cs="Arial"/>
          <w:bCs/>
          <w:szCs w:val="24"/>
          <w:lang w:val="sr-Latn-RS"/>
        </w:rPr>
        <w:t>PVC</w:t>
      </w:r>
      <w:r w:rsidRPr="00E00B45">
        <w:rPr>
          <w:rFonts w:asciiTheme="majorHAnsi" w:hAnsiTheme="majorHAnsi" w:cs="Arial"/>
          <w:bCs/>
          <w:szCs w:val="24"/>
        </w:rPr>
        <w:t xml:space="preserve"> цеви </w:t>
      </w:r>
      <w:r w:rsidR="00BC1872">
        <w:rPr>
          <w:rFonts w:asciiTheme="majorHAnsi" w:hAnsiTheme="majorHAnsi" w:cs="Arial"/>
          <w:bCs/>
          <w:szCs w:val="24"/>
        </w:rPr>
        <w:t xml:space="preserve">називног </w:t>
      </w:r>
      <w:r w:rsidRPr="00E00B45">
        <w:rPr>
          <w:rFonts w:asciiTheme="majorHAnsi" w:hAnsiTheme="majorHAnsi" w:cs="Arial"/>
          <w:bCs/>
          <w:szCs w:val="24"/>
        </w:rPr>
        <w:t xml:space="preserve">пречника </w:t>
      </w:r>
      <w:r w:rsidR="00BC1872">
        <w:rPr>
          <w:rFonts w:asciiTheme="majorHAnsi" w:hAnsiTheme="majorHAnsi" w:cs="Arial"/>
          <w:bCs/>
          <w:szCs w:val="24"/>
          <w:lang w:val="sr-Latn-RS"/>
        </w:rPr>
        <w:t>DN</w:t>
      </w:r>
      <w:r w:rsidRPr="00E00B45">
        <w:rPr>
          <w:rFonts w:asciiTheme="majorHAnsi" w:hAnsiTheme="majorHAnsi" w:cs="Arial"/>
          <w:bCs/>
          <w:szCs w:val="24"/>
        </w:rPr>
        <w:t>300</w:t>
      </w:r>
      <w:r w:rsidR="00B60FCD">
        <w:rPr>
          <w:rFonts w:asciiTheme="majorHAnsi" w:hAnsiTheme="majorHAnsi" w:cs="Arial"/>
          <w:bCs/>
          <w:szCs w:val="24"/>
        </w:rPr>
        <w:t xml:space="preserve"> </w:t>
      </w:r>
      <w:r w:rsidR="00B60FCD">
        <w:rPr>
          <w:rFonts w:asciiTheme="majorHAnsi" w:hAnsiTheme="majorHAnsi" w:cs="Arial"/>
          <w:bCs/>
          <w:szCs w:val="24"/>
          <w:lang w:val="sr-Latn-RS"/>
        </w:rPr>
        <w:t>mm</w:t>
      </w:r>
      <w:r w:rsidRPr="00E00B45">
        <w:rPr>
          <w:rFonts w:asciiTheme="majorHAnsi" w:hAnsiTheme="majorHAnsi" w:cs="Arial"/>
          <w:bCs/>
          <w:szCs w:val="24"/>
        </w:rPr>
        <w:t>.</w:t>
      </w:r>
      <w:r w:rsidR="00476F6A">
        <w:rPr>
          <w:rFonts w:asciiTheme="majorHAnsi" w:hAnsiTheme="majorHAnsi" w:cs="Arial"/>
          <w:bCs/>
          <w:szCs w:val="24"/>
        </w:rPr>
        <w:t xml:space="preserve"> Канал се иницијално чисти, а дно копа у слоју од 15 </w:t>
      </w:r>
      <w:r w:rsidR="00476F6A">
        <w:rPr>
          <w:rFonts w:asciiTheme="majorHAnsi" w:hAnsiTheme="majorHAnsi" w:cs="Arial"/>
          <w:bCs/>
          <w:szCs w:val="24"/>
          <w:lang w:val="sr-Latn-RS"/>
        </w:rPr>
        <w:t>cm</w:t>
      </w:r>
      <w:r w:rsidR="00476F6A">
        <w:rPr>
          <w:rFonts w:asciiTheme="majorHAnsi" w:hAnsiTheme="majorHAnsi" w:cs="Arial"/>
          <w:bCs/>
          <w:szCs w:val="24"/>
        </w:rPr>
        <w:t>, како би се поставила пешчана постељица на коју би се положила цев, око и изнад које се затим уграђује и збија заменски материјал у слојевима.</w:t>
      </w:r>
    </w:p>
    <w:p w14:paraId="5C23DAEA" w14:textId="77777777" w:rsidR="00777020" w:rsidRPr="00DD21C4" w:rsidRDefault="00777020" w:rsidP="00BC6851">
      <w:pPr>
        <w:rPr>
          <w:rFonts w:ascii="Century Gothic" w:hAnsi="Century Gothic"/>
        </w:rPr>
      </w:pPr>
    </w:p>
    <w:p w14:paraId="1154E0E2" w14:textId="77777777" w:rsidR="00777020" w:rsidRPr="00DD21C4" w:rsidRDefault="00777020" w:rsidP="00BC6851">
      <w:pPr>
        <w:rPr>
          <w:rFonts w:ascii="Century Gothic" w:hAnsi="Century Gothic"/>
        </w:rPr>
      </w:pPr>
    </w:p>
    <w:p w14:paraId="6F0156B6" w14:textId="215592B9" w:rsidR="00797EB1" w:rsidRDefault="00B933EF" w:rsidP="00777020">
      <w:pPr>
        <w:pStyle w:val="Heading2"/>
        <w:rPr>
          <w:rFonts w:ascii="Century Gothic" w:hAnsi="Century Gothic"/>
          <w:color w:val="FF0000"/>
        </w:rPr>
      </w:pPr>
      <w:bookmarkStart w:id="11" w:name="_Toc140065807"/>
      <w:r w:rsidRPr="00B60FCD">
        <w:rPr>
          <w:rFonts w:ascii="Century Gothic" w:hAnsi="Century Gothic"/>
        </w:rPr>
        <w:t>3</w:t>
      </w:r>
      <w:r w:rsidR="00777020" w:rsidRPr="00B60FCD">
        <w:rPr>
          <w:rFonts w:ascii="Century Gothic" w:hAnsi="Century Gothic"/>
        </w:rPr>
        <w:t>.5.2. ТЕХНИЧКИ УСЛОВИ</w:t>
      </w:r>
      <w:bookmarkEnd w:id="11"/>
      <w:r w:rsidR="00777020" w:rsidRPr="00DD21C4">
        <w:rPr>
          <w:rFonts w:ascii="Century Gothic" w:hAnsi="Century Gothic"/>
        </w:rPr>
        <w:t xml:space="preserve"> </w:t>
      </w:r>
    </w:p>
    <w:p w14:paraId="3FC6AA06" w14:textId="77777777" w:rsidR="00B60FCD" w:rsidRDefault="00B60FCD" w:rsidP="00B60FCD"/>
    <w:p w14:paraId="15EDDD4D" w14:textId="77777777" w:rsidR="00B60FCD" w:rsidRDefault="00B60FCD" w:rsidP="00B60FCD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У смислу </w:t>
      </w:r>
      <w:r w:rsidRPr="00DB777B">
        <w:rPr>
          <w:rFonts w:ascii="Century Gothic" w:hAnsi="Century Gothic"/>
          <w:b/>
          <w:bCs/>
        </w:rPr>
        <w:t>Закона о безбедности и здрављу на раду</w:t>
      </w:r>
      <w:r>
        <w:rPr>
          <w:rFonts w:ascii="Century Gothic" w:hAnsi="Century Gothic"/>
        </w:rPr>
        <w:t xml:space="preserve"> (сл. гл. РС 101/05 и 91/2015), </w:t>
      </w:r>
      <w:r w:rsidRPr="00DB777B">
        <w:rPr>
          <w:rFonts w:ascii="Century Gothic" w:hAnsi="Century Gothic"/>
          <w:b/>
          <w:bCs/>
        </w:rPr>
        <w:t>Уредби</w:t>
      </w:r>
      <w:r>
        <w:rPr>
          <w:rFonts w:ascii="Century Gothic" w:hAnsi="Century Gothic"/>
        </w:rPr>
        <w:t xml:space="preserve"> о безбедности и здрављу на раду на привременим или покретним градилиштима (Сл. гласник бр. 14 од 20.02.2009 и 95/2010), опасности које се могу појавити у току изградње и експлоатације објеката, као и мере заштите које треба предузети, могу се сврстати у </w:t>
      </w:r>
      <w:r w:rsidRPr="00DB777B">
        <w:rPr>
          <w:rFonts w:ascii="Century Gothic" w:hAnsi="Century Gothic"/>
          <w:b/>
          <w:bCs/>
        </w:rPr>
        <w:t>две групе</w:t>
      </w:r>
      <w:r>
        <w:rPr>
          <w:rFonts w:ascii="Century Gothic" w:hAnsi="Century Gothic"/>
        </w:rPr>
        <w:t>:</w:t>
      </w:r>
    </w:p>
    <w:p w14:paraId="614F8D91" w14:textId="77777777" w:rsidR="00B60FCD" w:rsidRDefault="00B60FCD" w:rsidP="00B60FCD">
      <w:pPr>
        <w:rPr>
          <w:rFonts w:ascii="Century Gothic" w:hAnsi="Century Gothic"/>
        </w:rPr>
      </w:pPr>
    </w:p>
    <w:p w14:paraId="43F6CF2A" w14:textId="77777777" w:rsidR="00B60FCD" w:rsidRDefault="00B60FCD" w:rsidP="00B60FCD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А/ ОПАСНОСТИ У ТОКУ ИЗВОЂЕЊА РАДОВА и</w:t>
      </w:r>
    </w:p>
    <w:p w14:paraId="6E764FC7" w14:textId="77777777" w:rsidR="00B60FCD" w:rsidRDefault="00B60FCD" w:rsidP="00B60FCD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Б/ ОПАСНОСТИ У ТОКУ ЕКСПЛОАТАЦИЈЕ ОБЈЕКТА.</w:t>
      </w:r>
    </w:p>
    <w:p w14:paraId="4BDF771C" w14:textId="77777777" w:rsidR="00B60FCD" w:rsidRDefault="00B60FCD" w:rsidP="00B60FCD">
      <w:pPr>
        <w:rPr>
          <w:rFonts w:ascii="Century Gothic" w:hAnsi="Century Gothic"/>
          <w:b/>
          <w:bCs/>
        </w:rPr>
      </w:pPr>
    </w:p>
    <w:p w14:paraId="56E943B7" w14:textId="77777777" w:rsidR="00B60FCD" w:rsidRDefault="00B60FCD" w:rsidP="00B60FCD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А.1/ Опасности у току извођења могу настати:</w:t>
      </w:r>
    </w:p>
    <w:p w14:paraId="4DD79574" w14:textId="77777777" w:rsidR="00B60FCD" w:rsidRDefault="00B60FCD" w:rsidP="00B60FCD">
      <w:pPr>
        <w:rPr>
          <w:rFonts w:ascii="Century Gothic" w:hAnsi="Century Gothic"/>
          <w:b/>
          <w:bCs/>
        </w:rPr>
      </w:pPr>
    </w:p>
    <w:p w14:paraId="628D520A" w14:textId="77777777" w:rsidR="00B60FCD" w:rsidRPr="00DB777B" w:rsidRDefault="00B60FCD" w:rsidP="00B60FCD">
      <w:pPr>
        <w:pStyle w:val="ListParagraph"/>
        <w:numPr>
          <w:ilvl w:val="0"/>
          <w:numId w:val="32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Услед оштећења и повреда од електричних и других водова и инсталација,</w:t>
      </w:r>
    </w:p>
    <w:p w14:paraId="62912DBC" w14:textId="77777777" w:rsidR="00B60FCD" w:rsidRPr="00DB777B" w:rsidRDefault="00B60FCD" w:rsidP="00B60FCD">
      <w:pPr>
        <w:pStyle w:val="ListParagraph"/>
        <w:numPr>
          <w:ilvl w:val="0"/>
          <w:numId w:val="32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Опасности од механичких машина и алатки,</w:t>
      </w:r>
    </w:p>
    <w:p w14:paraId="769478E9" w14:textId="77777777" w:rsidR="00B60FCD" w:rsidRPr="00DB777B" w:rsidRDefault="00B60FCD" w:rsidP="00B60FCD">
      <w:pPr>
        <w:pStyle w:val="ListParagraph"/>
        <w:numPr>
          <w:ilvl w:val="0"/>
          <w:numId w:val="32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Остале опасности од повреда лица при раду са грађевинским материјалом и његовом транспорту.</w:t>
      </w:r>
    </w:p>
    <w:p w14:paraId="38EF66E6" w14:textId="77777777" w:rsidR="00B60FCD" w:rsidRDefault="00B60FCD" w:rsidP="00B60FCD">
      <w:pPr>
        <w:rPr>
          <w:rFonts w:ascii="Century Gothic" w:hAnsi="Century Gothic"/>
          <w:b/>
          <w:bCs/>
        </w:rPr>
      </w:pPr>
    </w:p>
    <w:p w14:paraId="534B60E4" w14:textId="77777777" w:rsidR="00B60FCD" w:rsidRDefault="00B60FCD" w:rsidP="00B60FCD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А.2/ У циљу отклањања опасности у току извођења радова Извођач је дужан да се понаша у свему према Уредби о безбедности и здрављу на раду на привременим или покретним градилиштима (Сл. гласник бр. 14 од 20.02.2009 и 95/2010)</w:t>
      </w:r>
    </w:p>
    <w:p w14:paraId="0DD0F4C8" w14:textId="77777777" w:rsidR="00B60FCD" w:rsidRDefault="00B60FCD" w:rsidP="00B60FCD">
      <w:pPr>
        <w:rPr>
          <w:rFonts w:ascii="Century Gothic" w:hAnsi="Century Gothic"/>
          <w:b/>
          <w:bCs/>
        </w:rPr>
      </w:pPr>
    </w:p>
    <w:p w14:paraId="244B49FD" w14:textId="77777777" w:rsidR="00B60FCD" w:rsidRDefault="00B60FCD" w:rsidP="00B60FCD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>
        <w:rPr>
          <w:rFonts w:ascii="Century Gothic" w:hAnsi="Century Gothic"/>
        </w:rPr>
        <w:t>Пре почетка радова утврдити положај свих инсталација, како надземних тако и подземних. Радове на заштити инсталација или њиховом евентуалном измештању морају се извршити према одговарајућим прописима и на основу одговарајућих пројеката,</w:t>
      </w:r>
    </w:p>
    <w:p w14:paraId="776244A0" w14:textId="77777777" w:rsidR="00B60FCD" w:rsidRDefault="00B60FCD" w:rsidP="00B60FCD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>
        <w:rPr>
          <w:rFonts w:ascii="Century Gothic" w:hAnsi="Century Gothic"/>
        </w:rPr>
        <w:t>За извођење радова мора се ангажовати организација која је регистрована за вршење делатности која је предмет ове пројектно-техничке документације,</w:t>
      </w:r>
    </w:p>
    <w:p w14:paraId="0FEFA68A" w14:textId="77777777" w:rsidR="00B60FCD" w:rsidRPr="0026499A" w:rsidRDefault="00B60FCD" w:rsidP="00B60FCD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Извођач пре почетка радова мора сачинити </w:t>
      </w:r>
      <w:r>
        <w:rPr>
          <w:rFonts w:ascii="Century Gothic" w:hAnsi="Century Gothic"/>
          <w:b/>
          <w:bCs/>
        </w:rPr>
        <w:t xml:space="preserve">Елаборат о уређењу градилишта </w:t>
      </w:r>
      <w:r>
        <w:rPr>
          <w:rFonts w:ascii="Century Gothic" w:hAnsi="Century Gothic"/>
        </w:rPr>
        <w:t xml:space="preserve">сходно </w:t>
      </w:r>
      <w:r>
        <w:rPr>
          <w:rFonts w:ascii="Century Gothic" w:hAnsi="Century Gothic"/>
          <w:b/>
          <w:bCs/>
        </w:rPr>
        <w:t xml:space="preserve">Правилнику о садржају Елабората о уређењу градилишта. </w:t>
      </w:r>
      <w:r>
        <w:rPr>
          <w:rFonts w:ascii="Century Gothic" w:hAnsi="Century Gothic"/>
        </w:rPr>
        <w:t>Извођач мора на градилишту имати овлашћена лица која руководе извођењем радова са положеним стручним испитом, која су обавезна да се придржавају важечих прописа и стандарда при извођењу радова (Закону о планирању и изградњи („Службени гласник“, бр. 72/09, 81/09-исправка, 64/10 одлука УС, 24/11 и 121/12, 42/13-одлука УС, 50/2013-одлука УС, 98/2013-одлука УС, 132/14 и 145/14)),</w:t>
      </w:r>
    </w:p>
    <w:p w14:paraId="77D4ABB6" w14:textId="77777777" w:rsidR="00B60FCD" w:rsidRDefault="00B60FCD" w:rsidP="00B60FCD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>
        <w:rPr>
          <w:rFonts w:ascii="Century Gothic" w:hAnsi="Century Gothic"/>
        </w:rPr>
        <w:t>Инвеститор је дужан да обезбеди стручни надзор над извођењем радова</w:t>
      </w:r>
    </w:p>
    <w:p w14:paraId="34CC4C12" w14:textId="77777777" w:rsidR="00B60FCD" w:rsidRDefault="00B60FCD" w:rsidP="00B60FCD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>
        <w:rPr>
          <w:rFonts w:ascii="Century Gothic" w:hAnsi="Century Gothic"/>
        </w:rPr>
        <w:t>Градилиште се мора добро обезбедити и уредити у свему према Уредби о безбедности на раду на привременим или покретним градилиштима („Сл. гласник РС“, бр. 14/2009 и 95/2010), а извођач преузима одговорност за уређење градилишта, раду на градилишту и примени мера личне заштите,</w:t>
      </w:r>
    </w:p>
    <w:p w14:paraId="1C8F1832" w14:textId="77777777" w:rsidR="00B60FCD" w:rsidRDefault="00B60FCD" w:rsidP="00B60FCD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>
        <w:rPr>
          <w:rFonts w:ascii="Century Gothic" w:hAnsi="Century Gothic"/>
        </w:rPr>
        <w:t>На саобраћајницима са којих се приступа градилишту и на градилишту, поставити одговарајућу градилишну саобраћајну сигнализацију, а преко надлежних органа обезбедити несметано одвијање саобраћаја,</w:t>
      </w:r>
    </w:p>
    <w:p w14:paraId="389FFED8" w14:textId="77777777" w:rsidR="00B60FCD" w:rsidRDefault="00B60FCD" w:rsidP="00B60FCD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У пројектно-техничкој документацији за овај објекат, предвиђени су стандардни материјали или материјали који се пре уградње морају испитати.</w:t>
      </w:r>
    </w:p>
    <w:p w14:paraId="6D0085A6" w14:textId="77777777" w:rsidR="00B60FCD" w:rsidRDefault="00B60FCD" w:rsidP="00B60FCD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>
        <w:rPr>
          <w:rFonts w:ascii="Century Gothic" w:hAnsi="Century Gothic"/>
        </w:rPr>
        <w:t>Извођач је обавезан да испита квалитет сваке изведене позиције радова.</w:t>
      </w:r>
    </w:p>
    <w:p w14:paraId="0BED63CE" w14:textId="77777777" w:rsidR="00B60FCD" w:rsidRPr="00B60FCD" w:rsidRDefault="00B60FCD" w:rsidP="00B60FCD"/>
    <w:p w14:paraId="1FA9F3DE" w14:textId="77777777" w:rsidR="00777020" w:rsidRPr="00DD21C4" w:rsidRDefault="00777020" w:rsidP="00BC6851">
      <w:pPr>
        <w:rPr>
          <w:rFonts w:ascii="Century Gothic" w:hAnsi="Century Gothic"/>
        </w:rPr>
      </w:pPr>
      <w:bookmarkStart w:id="12" w:name="_Ref140032507"/>
      <w:bookmarkStart w:id="13" w:name="_Toc140065808"/>
    </w:p>
    <w:p w14:paraId="6FE71ABC" w14:textId="77777777" w:rsidR="00777020" w:rsidRPr="00DD21C4" w:rsidRDefault="00777020" w:rsidP="00BC6851">
      <w:pPr>
        <w:rPr>
          <w:rFonts w:ascii="Century Gothic" w:hAnsi="Century Gothic"/>
        </w:rPr>
      </w:pPr>
    </w:p>
    <w:p w14:paraId="06A4055C" w14:textId="2AE4EAF1" w:rsidR="00797EB1" w:rsidRDefault="00B933EF" w:rsidP="00BC6851">
      <w:pPr>
        <w:rPr>
          <w:rFonts w:ascii="Century Gothic" w:hAnsi="Century Gothic"/>
          <w:color w:val="FF0000"/>
        </w:rPr>
      </w:pPr>
      <w:bookmarkStart w:id="14" w:name="_Toc140065811"/>
      <w:bookmarkEnd w:id="12"/>
      <w:bookmarkEnd w:id="13"/>
      <w:r w:rsidRPr="00B60FCD">
        <w:rPr>
          <w:rFonts w:ascii="Century Gothic" w:hAnsi="Century Gothic"/>
          <w:b/>
          <w:bCs/>
        </w:rPr>
        <w:t>3</w:t>
      </w:r>
      <w:r w:rsidR="00777020" w:rsidRPr="00B60FCD">
        <w:rPr>
          <w:rFonts w:ascii="Century Gothic" w:hAnsi="Century Gothic"/>
          <w:b/>
          <w:bCs/>
        </w:rPr>
        <w:t>.5.3. ПРЕДЛОГ МЕРА ЗАШТИТЕ НА РАДУ И ЗАШТИТЕ ЖИВОТЕ СРЕДИНЕ</w:t>
      </w:r>
      <w:bookmarkEnd w:id="14"/>
      <w:r w:rsidR="00777020" w:rsidRPr="00DD21C4">
        <w:rPr>
          <w:rFonts w:ascii="Century Gothic" w:hAnsi="Century Gothic"/>
          <w:b/>
          <w:bCs/>
        </w:rPr>
        <w:t xml:space="preserve"> </w:t>
      </w:r>
    </w:p>
    <w:p w14:paraId="045B0B06" w14:textId="77777777" w:rsidR="00B60FCD" w:rsidRDefault="00B60FCD" w:rsidP="00BC6851">
      <w:pPr>
        <w:rPr>
          <w:rFonts w:ascii="Century Gothic" w:hAnsi="Century Gothic"/>
          <w:color w:val="FF0000"/>
        </w:rPr>
      </w:pPr>
    </w:p>
    <w:p w14:paraId="32E79D61" w14:textId="77777777" w:rsidR="00B60FCD" w:rsidRDefault="00B60FCD" w:rsidP="00B60FCD">
      <w:pPr>
        <w:rPr>
          <w:rFonts w:ascii="Century Gothic" w:hAnsi="Century Gothic"/>
        </w:rPr>
      </w:pPr>
      <w:r>
        <w:rPr>
          <w:rFonts w:ascii="Century Gothic" w:hAnsi="Century Gothic"/>
        </w:rPr>
        <w:t>Технички услови, критеријуми за квалитет, прописи у вези извођења и норма којима материјали и радови морају одговарати, специфирани су по врсти радова.</w:t>
      </w:r>
    </w:p>
    <w:p w14:paraId="7A8D54D9" w14:textId="77777777" w:rsidR="00B60FCD" w:rsidRDefault="00B60FCD" w:rsidP="00B60FCD">
      <w:pPr>
        <w:rPr>
          <w:rFonts w:ascii="Century Gothic" w:hAnsi="Century Gothic"/>
        </w:rPr>
      </w:pPr>
    </w:p>
    <w:p w14:paraId="1AFCF508" w14:textId="77777777" w:rsidR="00B60FCD" w:rsidRPr="000B6F6F" w:rsidRDefault="00B60FCD" w:rsidP="00B60FCD">
      <w:pPr>
        <w:rPr>
          <w:rFonts w:ascii="Century Gothic" w:hAnsi="Century Gothic"/>
          <w:b/>
          <w:bCs/>
        </w:rPr>
      </w:pPr>
      <w:r w:rsidRPr="000B6F6F">
        <w:rPr>
          <w:rFonts w:ascii="Century Gothic" w:hAnsi="Century Gothic"/>
          <w:b/>
          <w:bCs/>
        </w:rPr>
        <w:t>Перформансе битних карактеристика грађевинских материјала и производа</w:t>
      </w:r>
    </w:p>
    <w:p w14:paraId="7550F278" w14:textId="77777777" w:rsidR="00B60FCD" w:rsidRDefault="00B60FCD" w:rsidP="00B60FCD">
      <w:pPr>
        <w:rPr>
          <w:rFonts w:ascii="Century Gothic" w:hAnsi="Century Gothic"/>
        </w:rPr>
      </w:pPr>
    </w:p>
    <w:p w14:paraId="3D72D922" w14:textId="77777777" w:rsidR="00B60FCD" w:rsidRDefault="00B60FCD" w:rsidP="00B60FCD">
      <w:pPr>
        <w:rPr>
          <w:rFonts w:ascii="Century Gothic" w:hAnsi="Century Gothic"/>
        </w:rPr>
      </w:pPr>
      <w:r>
        <w:rPr>
          <w:rFonts w:ascii="Century Gothic" w:hAnsi="Century Gothic"/>
        </w:rPr>
        <w:t>Квалитет материјала који се уграшују или примењују је дефинисан траженим стандардом или непосредним описом у оквиру техничких спецификација. Током одабира материјала, у оквиру својих дефинисаних улога, субјекти дефинисани законском регулативом и Уговором, пре уградње, учествују у оцењивању квалитета одабраног материјала. Материјал који се примењује током изградње објеката мора да буде истог или бољег квалитета од оног који је дефинисан главним пројектом а који је верификован у току процедуре ревизије.</w:t>
      </w:r>
    </w:p>
    <w:p w14:paraId="7A00CAC9" w14:textId="77777777" w:rsidR="00B60FCD" w:rsidRDefault="00B60FCD" w:rsidP="00B60FCD">
      <w:pPr>
        <w:rPr>
          <w:rFonts w:ascii="Century Gothic" w:hAnsi="Century Gothic"/>
        </w:rPr>
      </w:pPr>
    </w:p>
    <w:p w14:paraId="0B706E45" w14:textId="77777777" w:rsidR="00B60FCD" w:rsidRPr="000B6F6F" w:rsidRDefault="00B60FCD" w:rsidP="00B60FCD">
      <w:pPr>
        <w:rPr>
          <w:rFonts w:ascii="Century Gothic" w:hAnsi="Century Gothic"/>
          <w:b/>
          <w:bCs/>
        </w:rPr>
      </w:pPr>
      <w:r w:rsidRPr="000B6F6F">
        <w:rPr>
          <w:rFonts w:ascii="Century Gothic" w:hAnsi="Century Gothic"/>
          <w:b/>
          <w:bCs/>
        </w:rPr>
        <w:t>Потребна испитивања и поступци доказивања техничке исправности</w:t>
      </w:r>
    </w:p>
    <w:p w14:paraId="7342FA3F" w14:textId="77777777" w:rsidR="00B60FCD" w:rsidRDefault="00B60FCD" w:rsidP="00B60FCD">
      <w:pPr>
        <w:rPr>
          <w:rFonts w:ascii="Century Gothic" w:hAnsi="Century Gothic"/>
        </w:rPr>
      </w:pPr>
    </w:p>
    <w:p w14:paraId="6B873107" w14:textId="77777777" w:rsidR="00B60FCD" w:rsidRDefault="00B60FCD" w:rsidP="00B60FCD">
      <w:pPr>
        <w:rPr>
          <w:rFonts w:ascii="Century Gothic" w:hAnsi="Century Gothic"/>
        </w:rPr>
      </w:pPr>
      <w:r>
        <w:rPr>
          <w:rFonts w:ascii="Century Gothic" w:hAnsi="Century Gothic"/>
        </w:rPr>
        <w:t>Извођач је одговоран за спровођење и анализу одговарајућих испитивања прописаних правилником и одговарајућим стандардима, као и  за узимање потребних података из резултата тих испитивања у току извођења радова. Извођач је дужан да све трошкове набавке и рада опреме за узимање узорака за испитивање, као и све трошкове на узимању узорака и испитивању, обухвати понуђеном јединичном ценом одговарајућих позиција радова, у свему према одредбама овог одељка и захтеву надзора. Испитивање може да врши само сертификована организација за овакву врсту радова.</w:t>
      </w:r>
    </w:p>
    <w:p w14:paraId="3C70DA58" w14:textId="77777777" w:rsidR="00B60FCD" w:rsidRDefault="00B60FCD" w:rsidP="00B60FCD">
      <w:pPr>
        <w:rPr>
          <w:rFonts w:ascii="Century Gothic" w:hAnsi="Century Gothic"/>
        </w:rPr>
      </w:pPr>
    </w:p>
    <w:p w14:paraId="50754519" w14:textId="77777777" w:rsidR="00B60FCD" w:rsidRDefault="00B60FCD" w:rsidP="00B60FCD">
      <w:pPr>
        <w:rPr>
          <w:rFonts w:ascii="Century Gothic" w:hAnsi="Century Gothic"/>
          <w:b/>
          <w:bCs/>
        </w:rPr>
      </w:pPr>
      <w:r w:rsidRPr="000B6F6F">
        <w:rPr>
          <w:rFonts w:ascii="Century Gothic" w:hAnsi="Century Gothic"/>
          <w:b/>
          <w:bCs/>
        </w:rPr>
        <w:t>Квалитет грађења</w:t>
      </w:r>
    </w:p>
    <w:p w14:paraId="3DE8B5D6" w14:textId="77777777" w:rsidR="00B60FCD" w:rsidRDefault="00B60FCD" w:rsidP="00B60FCD">
      <w:pPr>
        <w:rPr>
          <w:rFonts w:ascii="Century Gothic" w:hAnsi="Century Gothic"/>
          <w:b/>
          <w:bCs/>
        </w:rPr>
      </w:pPr>
    </w:p>
    <w:p w14:paraId="23949FD8" w14:textId="77777777" w:rsidR="00B60FCD" w:rsidRDefault="00B60FCD" w:rsidP="00B60FCD">
      <w:pPr>
        <w:rPr>
          <w:rFonts w:ascii="Century Gothic" w:hAnsi="Century Gothic"/>
        </w:rPr>
      </w:pPr>
      <w:r>
        <w:rPr>
          <w:rFonts w:ascii="Century Gothic" w:hAnsi="Century Gothic"/>
        </w:rPr>
        <w:t>Грађењу објекта мора да претходи детаљно описана методологија односно технологија извођења радова. Методологија и технологија коју предлаже Извођач радова могу бити прихватљиве само ако су у складу са правилима струке.</w:t>
      </w:r>
    </w:p>
    <w:p w14:paraId="17C4F7CA" w14:textId="77777777" w:rsidR="00B60FCD" w:rsidRDefault="00B60FCD" w:rsidP="00B60FCD">
      <w:pPr>
        <w:rPr>
          <w:rFonts w:ascii="Century Gothic" w:hAnsi="Century Gothic"/>
        </w:rPr>
      </w:pPr>
      <w:r>
        <w:rPr>
          <w:rFonts w:ascii="Century Gothic" w:hAnsi="Century Gothic"/>
        </w:rPr>
        <w:t>Изградња објекта је пражена у сваком тренутку од стране надлежних субјеката, било да је Извођач делегирао интерни тим за проверу и праћење, али сигурно субјектима, али субјектима дефинисани у оквиру закона. За делове објеката за које се не може обезбедити провера квалитета у форми одговарајућег атеста, потребно је спровести опите које дефинише струка и који се такође могу договорити између учесника пројекта. Број опита и начин њиховог извођења се дефинише у зависности од дела објекта за који се квалитет установљава.</w:t>
      </w:r>
    </w:p>
    <w:p w14:paraId="7A62BD72" w14:textId="77777777" w:rsidR="00B60FCD" w:rsidRDefault="00B60FCD" w:rsidP="00B60FCD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Након изведених инсталатерских радова је потребно проверити исправност изведених радова чији би се поступак записнички константовао (тест вододрживости при дефенисаним притисцима, водонепропусности, функционалности). Детаљни програм испитивања предлаже Извођач радова и одобрава га Надзорни инжењер.</w:t>
      </w:r>
    </w:p>
    <w:p w14:paraId="390AC00A" w14:textId="77777777" w:rsidR="00B60FCD" w:rsidRDefault="00B60FCD" w:rsidP="00B60FCD">
      <w:pPr>
        <w:rPr>
          <w:rFonts w:ascii="Century Gothic" w:hAnsi="Century Gothic"/>
        </w:rPr>
      </w:pPr>
    </w:p>
    <w:p w14:paraId="6C7622C3" w14:textId="77777777" w:rsidR="00B60FCD" w:rsidRDefault="00B60FCD" w:rsidP="00B60FCD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Прописи и норме за извођење</w:t>
      </w:r>
    </w:p>
    <w:p w14:paraId="0B207899" w14:textId="77777777" w:rsidR="00B60FCD" w:rsidRDefault="00B60FCD" w:rsidP="00B60FCD">
      <w:pPr>
        <w:rPr>
          <w:rFonts w:ascii="Century Gothic" w:hAnsi="Century Gothic"/>
          <w:b/>
          <w:bCs/>
        </w:rPr>
      </w:pPr>
    </w:p>
    <w:p w14:paraId="77BF2C77" w14:textId="77777777" w:rsidR="00B60FCD" w:rsidRDefault="00B60FCD" w:rsidP="00B60FCD">
      <w:pPr>
        <w:rPr>
          <w:rFonts w:ascii="Century Gothic" w:hAnsi="Century Gothic"/>
        </w:rPr>
      </w:pPr>
      <w:r>
        <w:rPr>
          <w:rFonts w:ascii="Century Gothic" w:hAnsi="Century Gothic"/>
        </w:rPr>
        <w:t>Технички услови, критеријуми за квалитет, прописи у вези извођења и норме којима материјали и радови морају одговарати, специфицирани су по врсти радова.</w:t>
      </w:r>
    </w:p>
    <w:p w14:paraId="7C19DBD8" w14:textId="77777777" w:rsidR="00B60FCD" w:rsidRDefault="00B60FCD" w:rsidP="00B60FCD">
      <w:pPr>
        <w:rPr>
          <w:rFonts w:ascii="Century Gothic" w:hAnsi="Century Gothic"/>
        </w:rPr>
      </w:pPr>
    </w:p>
    <w:p w14:paraId="0713EF2C" w14:textId="77777777" w:rsidR="00B60FCD" w:rsidRDefault="00B60FCD" w:rsidP="00B60FCD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Припремни радови</w:t>
      </w:r>
    </w:p>
    <w:p w14:paraId="22CB2EA6" w14:textId="77777777" w:rsidR="00B60FCD" w:rsidRDefault="00B60FCD" w:rsidP="00B60FCD">
      <w:pPr>
        <w:rPr>
          <w:rFonts w:ascii="Century Gothic" w:hAnsi="Century Gothic"/>
        </w:rPr>
      </w:pPr>
    </w:p>
    <w:p w14:paraId="67C94A9A" w14:textId="77777777" w:rsidR="00B60FCD" w:rsidRDefault="00B60FCD" w:rsidP="00B60FCD">
      <w:pPr>
        <w:rPr>
          <w:rFonts w:ascii="Century Gothic" w:hAnsi="Century Gothic"/>
        </w:rPr>
      </w:pPr>
      <w:r>
        <w:rPr>
          <w:rFonts w:ascii="Century Gothic" w:hAnsi="Century Gothic"/>
        </w:rPr>
        <w:t>Припремни радови морају бити обављени у складу с пројектом, прописима, програмом контроле и осигурања квалитета, пројектом организације грађења, захтевима надзорног инжењера и општим техничким условима за грађење.</w:t>
      </w:r>
    </w:p>
    <w:p w14:paraId="4961CDFB" w14:textId="77777777" w:rsidR="00B60FCD" w:rsidRPr="00DD21C4" w:rsidRDefault="00B60FCD" w:rsidP="00BC6851">
      <w:pPr>
        <w:rPr>
          <w:rFonts w:ascii="Century Gothic" w:hAnsi="Century Gothic"/>
          <w:b/>
          <w:bCs/>
        </w:rPr>
      </w:pPr>
    </w:p>
    <w:p w14:paraId="15094176" w14:textId="77777777" w:rsidR="00B60FCD" w:rsidRDefault="00B60FCD" w:rsidP="00B60FCD">
      <w:pPr>
        <w:rPr>
          <w:rFonts w:ascii="Century Gothic" w:hAnsi="Century Gothic"/>
        </w:rPr>
      </w:pPr>
      <w:bookmarkStart w:id="15" w:name="_Toc140065812"/>
      <w:r>
        <w:rPr>
          <w:rFonts w:ascii="Century Gothic" w:hAnsi="Century Gothic"/>
          <w:b/>
          <w:bCs/>
        </w:rPr>
        <w:t>Земљани радови</w:t>
      </w:r>
    </w:p>
    <w:p w14:paraId="1F2118E5" w14:textId="77777777" w:rsidR="00B60FCD" w:rsidRDefault="00B60FCD" w:rsidP="00B60FCD">
      <w:pPr>
        <w:rPr>
          <w:rFonts w:ascii="Century Gothic" w:hAnsi="Century Gothic"/>
        </w:rPr>
      </w:pPr>
    </w:p>
    <w:p w14:paraId="53C4D88A" w14:textId="77777777" w:rsidR="00B60FCD" w:rsidRDefault="00B60FCD" w:rsidP="00B60FCD">
      <w:pPr>
        <w:rPr>
          <w:rFonts w:ascii="Century Gothic" w:hAnsi="Century Gothic"/>
        </w:rPr>
      </w:pPr>
      <w:r>
        <w:rPr>
          <w:rFonts w:ascii="Century Gothic" w:hAnsi="Century Gothic"/>
        </w:rPr>
        <w:t>Ископи, затрпавање и набијање мора се изводити у свему према техничким условима за ову врсту после и према упутству Стручног надзора.</w:t>
      </w:r>
    </w:p>
    <w:p w14:paraId="41B40DAF" w14:textId="77777777" w:rsidR="00B60FCD" w:rsidRPr="00104B34" w:rsidRDefault="00B60FCD" w:rsidP="00B60FCD">
      <w:pPr>
        <w:rPr>
          <w:rFonts w:ascii="Century Gothic" w:hAnsi="Century Gothic"/>
        </w:rPr>
      </w:pPr>
      <w:r>
        <w:rPr>
          <w:rFonts w:ascii="Century Gothic" w:hAnsi="Century Gothic"/>
        </w:rPr>
        <w:t>Ако се деси да се изврши прокопавање на дубини већој од пројектоване, додавање материјала мора бити у слојевима са набијањем механичким средствима до одређене збијености. На таквим местима мора се обавезно контролисати збијеност.</w:t>
      </w:r>
    </w:p>
    <w:p w14:paraId="337DCD77" w14:textId="77777777" w:rsidR="00B60FCD" w:rsidRDefault="00B60FCD" w:rsidP="00B60FCD">
      <w:pPr>
        <w:rPr>
          <w:rFonts w:ascii="Century Gothic" w:hAnsi="Century Gothic"/>
        </w:rPr>
      </w:pPr>
      <w:r>
        <w:rPr>
          <w:rFonts w:ascii="Century Gothic" w:hAnsi="Century Gothic"/>
        </w:rPr>
        <w:t>Дужност Извођача радова је да до коначне предаје, односно добијања употребне дозволе обезбеди инсталације и објекте од механичког оштећења, запушавања, бесправног коришћења и слично.</w:t>
      </w:r>
    </w:p>
    <w:p w14:paraId="7C400E5E" w14:textId="77777777" w:rsidR="00B60FCD" w:rsidRDefault="00B60FCD" w:rsidP="00B60FCD">
      <w:pPr>
        <w:rPr>
          <w:rFonts w:ascii="Century Gothic" w:hAnsi="Century Gothic"/>
        </w:rPr>
      </w:pPr>
      <w:r>
        <w:rPr>
          <w:rFonts w:ascii="Century Gothic" w:hAnsi="Century Gothic"/>
        </w:rPr>
        <w:t>На местима укрштања са другим инсталацијама мора се извршити обезбеђење од слегања или каснијег оштећења у току експлоатације.</w:t>
      </w:r>
    </w:p>
    <w:p w14:paraId="40741892" w14:textId="77777777" w:rsidR="00B60FCD" w:rsidRDefault="00B60FCD" w:rsidP="00B60FCD">
      <w:pPr>
        <w:rPr>
          <w:rFonts w:ascii="Century Gothic" w:hAnsi="Century Gothic"/>
        </w:rPr>
      </w:pPr>
      <w:r>
        <w:rPr>
          <w:rFonts w:ascii="Century Gothic" w:hAnsi="Century Gothic"/>
        </w:rPr>
        <w:t>Извођач је дужан да обезбеди катастарско снимање инсталација и да на време (пре затрпавања) позове представника катастра да изврши снимање.</w:t>
      </w:r>
    </w:p>
    <w:p w14:paraId="40DF6C96" w14:textId="77777777" w:rsidR="00B60FCD" w:rsidRPr="00AB2B22" w:rsidRDefault="00B60FCD" w:rsidP="00B60FCD">
      <w:pPr>
        <w:rPr>
          <w:rFonts w:ascii="Century Gothic" w:hAnsi="Century Gothic"/>
        </w:rPr>
      </w:pPr>
      <w:r>
        <w:rPr>
          <w:rFonts w:ascii="Century Gothic" w:hAnsi="Century Gothic"/>
        </w:rPr>
        <w:t>Сви земљани и слични радови у зони саобраћајних површина морају да задовоље прописе који се односе на изградњу путева.</w:t>
      </w:r>
    </w:p>
    <w:p w14:paraId="1BB817AD" w14:textId="77777777" w:rsidR="00777020" w:rsidRPr="00DD21C4" w:rsidRDefault="00777020" w:rsidP="00BC6851">
      <w:pPr>
        <w:rPr>
          <w:rFonts w:ascii="Century Gothic" w:hAnsi="Century Gothic"/>
        </w:rPr>
      </w:pPr>
    </w:p>
    <w:p w14:paraId="09F90A3B" w14:textId="77777777" w:rsidR="00777020" w:rsidRPr="00DD21C4" w:rsidRDefault="00777020" w:rsidP="00BC6851">
      <w:pPr>
        <w:rPr>
          <w:rFonts w:ascii="Century Gothic" w:hAnsi="Century Gothic"/>
        </w:rPr>
      </w:pPr>
    </w:p>
    <w:p w14:paraId="6670F698" w14:textId="77777777" w:rsidR="00777020" w:rsidRPr="00DD21C4" w:rsidRDefault="00777020" w:rsidP="00BC6851">
      <w:pPr>
        <w:rPr>
          <w:rFonts w:ascii="Century Gothic" w:hAnsi="Century Gothic"/>
        </w:rPr>
      </w:pPr>
    </w:p>
    <w:p w14:paraId="59AE2EF8" w14:textId="77777777" w:rsidR="00777020" w:rsidRPr="00DD21C4" w:rsidRDefault="00777020" w:rsidP="00BC6851">
      <w:pPr>
        <w:rPr>
          <w:rFonts w:ascii="Century Gothic" w:hAnsi="Century Gothic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4479"/>
      </w:tblGrid>
      <w:tr w:rsidR="00777020" w:rsidRPr="00DD21C4" w14:paraId="38BB8F9F" w14:textId="77777777" w:rsidTr="00130B0C">
        <w:trPr>
          <w:jc w:val="right"/>
        </w:trPr>
        <w:tc>
          <w:tcPr>
            <w:tcW w:w="2836" w:type="dxa"/>
          </w:tcPr>
          <w:bookmarkEnd w:id="15"/>
          <w:p w14:paraId="0E2CB858" w14:textId="77777777" w:rsidR="00777020" w:rsidRPr="00DD21C4" w:rsidRDefault="00777020" w:rsidP="00130B0C">
            <w:pPr>
              <w:jc w:val="righ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>Одговорни пројектант:</w:t>
            </w:r>
          </w:p>
        </w:tc>
        <w:tc>
          <w:tcPr>
            <w:tcW w:w="4479" w:type="dxa"/>
          </w:tcPr>
          <w:p w14:paraId="64A8BF30" w14:textId="4EFD2145" w:rsidR="00777020" w:rsidRPr="00DD21C4" w:rsidRDefault="00924E9A" w:rsidP="00130B0C">
            <w:pPr>
              <w:jc w:val="left"/>
              <w:rPr>
                <w:rFonts w:ascii="Century Gothic" w:hAnsi="Century Gothic"/>
                <w:lang w:val="sr-Latn-RS"/>
              </w:rPr>
            </w:pPr>
            <w:r w:rsidRPr="00967028">
              <w:rPr>
                <w:rFonts w:ascii="Arial" w:eastAsia="Calibri" w:hAnsi="Arial" w:cs="Arial"/>
                <w:b/>
                <w:bCs/>
                <w:szCs w:val="24"/>
              </w:rPr>
              <w:t>Ђорђије Поповић, дипл.инж.грађ.</w:t>
            </w:r>
          </w:p>
        </w:tc>
      </w:tr>
      <w:tr w:rsidR="00777020" w:rsidRPr="00DD21C4" w14:paraId="74AE46DD" w14:textId="77777777" w:rsidTr="00130B0C">
        <w:trPr>
          <w:jc w:val="right"/>
        </w:trPr>
        <w:tc>
          <w:tcPr>
            <w:tcW w:w="2836" w:type="dxa"/>
          </w:tcPr>
          <w:p w14:paraId="0E8191EB" w14:textId="77777777" w:rsidR="00777020" w:rsidRPr="00DD21C4" w:rsidRDefault="00777020" w:rsidP="00130B0C">
            <w:pPr>
              <w:jc w:val="righ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>Број лиценце:</w:t>
            </w:r>
          </w:p>
        </w:tc>
        <w:tc>
          <w:tcPr>
            <w:tcW w:w="4479" w:type="dxa"/>
          </w:tcPr>
          <w:p w14:paraId="542A4538" w14:textId="3B95C1E6" w:rsidR="00777020" w:rsidRPr="00924E9A" w:rsidRDefault="00924E9A" w:rsidP="00924E9A">
            <w:pPr>
              <w:jc w:val="left"/>
              <w:rPr>
                <w:rFonts w:ascii="Century Gothic" w:hAnsi="Century Gothic"/>
                <w:b/>
                <w:bCs/>
              </w:rPr>
            </w:pPr>
            <w:r w:rsidRPr="00967028">
              <w:rPr>
                <w:rFonts w:ascii="Arial" w:eastAsia="Arial" w:hAnsi="Arial" w:cs="Arial"/>
                <w:b/>
                <w:bCs/>
              </w:rPr>
              <w:t>314 К213 11</w:t>
            </w:r>
          </w:p>
        </w:tc>
      </w:tr>
      <w:tr w:rsidR="00777020" w:rsidRPr="00DD21C4" w14:paraId="551A98E1" w14:textId="77777777" w:rsidTr="00130B0C">
        <w:trPr>
          <w:jc w:val="right"/>
        </w:trPr>
        <w:tc>
          <w:tcPr>
            <w:tcW w:w="2836" w:type="dxa"/>
          </w:tcPr>
          <w:p w14:paraId="5CE17E1A" w14:textId="628261E3" w:rsidR="00777020" w:rsidRPr="00DD21C4" w:rsidRDefault="00584E32" w:rsidP="00130B0C">
            <w:pPr>
              <w:jc w:val="righ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>Потпис:</w:t>
            </w:r>
          </w:p>
        </w:tc>
        <w:tc>
          <w:tcPr>
            <w:tcW w:w="4479" w:type="dxa"/>
          </w:tcPr>
          <w:p w14:paraId="51AF81FD" w14:textId="60502662" w:rsidR="00777020" w:rsidRPr="00DD21C4" w:rsidRDefault="00924E9A" w:rsidP="00130B0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5408" behindDoc="0" locked="0" layoutInCell="1" allowOverlap="1" wp14:anchorId="7DDD66A6" wp14:editId="31B7E178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-2540</wp:posOffset>
                  </wp:positionV>
                  <wp:extent cx="2390775" cy="752475"/>
                  <wp:effectExtent l="0" t="0" r="9525" b="9525"/>
                  <wp:wrapNone/>
                  <wp:docPr id="1780105552" name="Picture 3" descr="A close-up of a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582604" name="Picture 3" descr="A close-up of a signatur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EDD2B14" w14:textId="7B0153D2" w:rsidR="00777020" w:rsidRPr="00DD21C4" w:rsidRDefault="00777020" w:rsidP="00777020">
      <w:pPr>
        <w:rPr>
          <w:rFonts w:ascii="Century Gothic" w:hAnsi="Century Gothic"/>
        </w:rPr>
      </w:pPr>
    </w:p>
    <w:p w14:paraId="25CA697F" w14:textId="77777777" w:rsidR="00777020" w:rsidRPr="00DD21C4" w:rsidRDefault="00777020" w:rsidP="00777020">
      <w:pPr>
        <w:rPr>
          <w:rFonts w:ascii="Century Gothic" w:hAnsi="Century Gothic"/>
        </w:rPr>
      </w:pPr>
    </w:p>
    <w:p w14:paraId="613DEEB3" w14:textId="77777777" w:rsidR="00777020" w:rsidRPr="00DD21C4" w:rsidRDefault="00777020" w:rsidP="00777020">
      <w:pPr>
        <w:rPr>
          <w:rFonts w:ascii="Century Gothic" w:hAnsi="Century Gothic"/>
        </w:rPr>
      </w:pPr>
    </w:p>
    <w:tbl>
      <w:tblPr>
        <w:tblStyle w:val="TableGrid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D7F1" w:themeFill="text2" w:themeFillTint="33"/>
        <w:tblLook w:val="04A0" w:firstRow="1" w:lastRow="0" w:firstColumn="1" w:lastColumn="0" w:noHBand="0" w:noVBand="1"/>
      </w:tblPr>
      <w:tblGrid>
        <w:gridCol w:w="2126"/>
        <w:gridCol w:w="1702"/>
        <w:gridCol w:w="6083"/>
      </w:tblGrid>
      <w:tr w:rsidR="00777020" w:rsidRPr="00DD21C4" w14:paraId="6176033F" w14:textId="77777777" w:rsidTr="000B3A4B">
        <w:trPr>
          <w:trHeight w:val="6236"/>
        </w:trPr>
        <w:tc>
          <w:tcPr>
            <w:tcW w:w="2126" w:type="dxa"/>
            <w:shd w:val="clear" w:color="auto" w:fill="auto"/>
          </w:tcPr>
          <w:p w14:paraId="1FFB2065" w14:textId="77777777" w:rsidR="00777020" w:rsidRPr="00DD21C4" w:rsidRDefault="00777020" w:rsidP="00130B0C">
            <w:pPr>
              <w:jc w:val="left"/>
              <w:rPr>
                <w:rFonts w:ascii="Century Gothic" w:hAnsi="Century Gothic"/>
                <w:noProof/>
              </w:rPr>
            </w:pPr>
          </w:p>
        </w:tc>
        <w:tc>
          <w:tcPr>
            <w:tcW w:w="1702" w:type="dxa"/>
            <w:shd w:val="clear" w:color="auto" w:fill="auto"/>
          </w:tcPr>
          <w:p w14:paraId="00169498" w14:textId="77777777" w:rsidR="00777020" w:rsidRPr="00DD21C4" w:rsidRDefault="00777020" w:rsidP="00130B0C">
            <w:pPr>
              <w:jc w:val="left"/>
              <w:rPr>
                <w:rFonts w:ascii="Century Gothic" w:hAnsi="Century Gothic"/>
              </w:rPr>
            </w:pPr>
          </w:p>
        </w:tc>
        <w:tc>
          <w:tcPr>
            <w:tcW w:w="6083" w:type="dxa"/>
            <w:shd w:val="clear" w:color="auto" w:fill="auto"/>
          </w:tcPr>
          <w:p w14:paraId="7D4F2CC9" w14:textId="77777777" w:rsidR="00777020" w:rsidRPr="00DD21C4" w:rsidRDefault="00777020" w:rsidP="00130B0C">
            <w:pPr>
              <w:jc w:val="left"/>
              <w:rPr>
                <w:rFonts w:ascii="Century Gothic" w:hAnsi="Century Gothic"/>
              </w:rPr>
            </w:pPr>
          </w:p>
        </w:tc>
      </w:tr>
      <w:tr w:rsidR="00777020" w:rsidRPr="00DD21C4" w14:paraId="24D49643" w14:textId="77777777" w:rsidTr="00800CEE">
        <w:trPr>
          <w:trHeight w:val="595"/>
        </w:trPr>
        <w:tc>
          <w:tcPr>
            <w:tcW w:w="2126" w:type="dxa"/>
            <w:shd w:val="clear" w:color="auto" w:fill="C0D7F1" w:themeFill="text2" w:themeFillTint="33"/>
            <w:vAlign w:val="center"/>
          </w:tcPr>
          <w:p w14:paraId="0767627B" w14:textId="1D5ED92B" w:rsidR="00777020" w:rsidRPr="00DD21C4" w:rsidRDefault="000B3A4B" w:rsidP="00130B0C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sz w:val="52"/>
                <w:szCs w:val="52"/>
              </w:rPr>
            </w:pPr>
            <w:r w:rsidRPr="00DD21C4">
              <w:rPr>
                <w:rFonts w:ascii="Century Gothic" w:hAnsi="Century Gothic"/>
                <w:b/>
                <w:bCs/>
                <w:noProof/>
                <w:sz w:val="52"/>
                <w:szCs w:val="52"/>
              </w:rPr>
              <w:drawing>
                <wp:inline distT="0" distB="0" distL="0" distR="0" wp14:anchorId="5ABE0AF4" wp14:editId="3130E8AA">
                  <wp:extent cx="638175" cy="485413"/>
                  <wp:effectExtent l="0" t="0" r="0" b="0"/>
                  <wp:docPr id="1461505001" name="Picture 2" descr="A black background with a blue sp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415470" name="Picture 2" descr="A black background with a blue spot&#10;&#10;Description automatically generated"/>
                          <pic:cNvPicPr/>
                        </pic:nvPicPr>
                        <pic:blipFill>
                          <a:blip r:embed="rId14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alphaModFix amt="3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55" cy="490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  <w:shd w:val="clear" w:color="auto" w:fill="C0D7F1" w:themeFill="text2" w:themeFillTint="33"/>
            <w:vAlign w:val="center"/>
          </w:tcPr>
          <w:p w14:paraId="2439ACF3" w14:textId="0BCAE02B" w:rsidR="00777020" w:rsidRPr="00DD21C4" w:rsidRDefault="00B60FCD" w:rsidP="000B3A4B">
            <w:pPr>
              <w:spacing w:before="40" w:after="40"/>
              <w:jc w:val="right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>3</w:t>
            </w:r>
            <w:r w:rsidR="00777020" w:rsidRPr="00DD21C4">
              <w:rPr>
                <w:rFonts w:ascii="Century Gothic" w:hAnsi="Century Gothic"/>
                <w:b/>
                <w:bCs/>
                <w:sz w:val="36"/>
                <w:szCs w:val="36"/>
              </w:rPr>
              <w:t>.6.</w:t>
            </w:r>
          </w:p>
        </w:tc>
        <w:tc>
          <w:tcPr>
            <w:tcW w:w="6083" w:type="dxa"/>
            <w:shd w:val="clear" w:color="auto" w:fill="C0D7F1" w:themeFill="text2" w:themeFillTint="33"/>
            <w:vAlign w:val="center"/>
          </w:tcPr>
          <w:p w14:paraId="53ACBCD2" w14:textId="0657CBB0" w:rsidR="00777020" w:rsidRPr="00DD21C4" w:rsidRDefault="00777020" w:rsidP="00800CEE">
            <w:pPr>
              <w:spacing w:before="40" w:after="40"/>
              <w:jc w:val="left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DD21C4">
              <w:rPr>
                <w:rFonts w:ascii="Century Gothic" w:hAnsi="Century Gothic"/>
                <w:b/>
                <w:bCs/>
                <w:sz w:val="36"/>
                <w:szCs w:val="36"/>
              </w:rPr>
              <w:t>НУМЕРИЧКА ДОКУМЕНТАЦИЈА</w:t>
            </w:r>
          </w:p>
        </w:tc>
      </w:tr>
    </w:tbl>
    <w:p w14:paraId="0A95573E" w14:textId="77777777" w:rsidR="00777020" w:rsidRPr="00DD21C4" w:rsidRDefault="00777020" w:rsidP="00777020">
      <w:pPr>
        <w:rPr>
          <w:rFonts w:ascii="Century Gothic" w:hAnsi="Century Gothic"/>
        </w:rPr>
      </w:pPr>
    </w:p>
    <w:p w14:paraId="1E40A344" w14:textId="77777777" w:rsidR="00777020" w:rsidRPr="00DD21C4" w:rsidRDefault="00777020" w:rsidP="00777020">
      <w:pPr>
        <w:rPr>
          <w:rFonts w:ascii="Century Gothic" w:hAnsi="Century Gothic"/>
        </w:rPr>
      </w:pPr>
    </w:p>
    <w:p w14:paraId="30C434F5" w14:textId="77777777" w:rsidR="00777020" w:rsidRPr="00DD21C4" w:rsidRDefault="00777020" w:rsidP="00777020">
      <w:pPr>
        <w:rPr>
          <w:rFonts w:ascii="Century Gothic" w:hAnsi="Century Gothic"/>
        </w:rPr>
      </w:pPr>
    </w:p>
    <w:p w14:paraId="723058E4" w14:textId="77777777" w:rsidR="00777020" w:rsidRPr="00DD21C4" w:rsidRDefault="00777020" w:rsidP="00777020">
      <w:pPr>
        <w:rPr>
          <w:rFonts w:ascii="Century Gothic" w:hAnsi="Century Gothic"/>
        </w:rPr>
      </w:pPr>
    </w:p>
    <w:p w14:paraId="43CF2461" w14:textId="77777777" w:rsidR="00777020" w:rsidRPr="00DD21C4" w:rsidRDefault="00777020" w:rsidP="00777020">
      <w:pPr>
        <w:rPr>
          <w:rFonts w:ascii="Century Gothic" w:hAnsi="Century Gothic"/>
        </w:rPr>
      </w:pPr>
    </w:p>
    <w:p w14:paraId="431C3084" w14:textId="7E8EA2F5" w:rsidR="001F2B9B" w:rsidRPr="001C7DB9" w:rsidRDefault="001F2B9B" w:rsidP="001C7DB9">
      <w:pPr>
        <w:rPr>
          <w:rFonts w:ascii="Century Gothic" w:hAnsi="Century Gothic"/>
        </w:rPr>
      </w:pPr>
      <w:r w:rsidRPr="00DD21C4">
        <w:rPr>
          <w:rFonts w:ascii="Century Gothic" w:hAnsi="Century Gothic"/>
        </w:rPr>
        <w:br w:type="page"/>
      </w:r>
    </w:p>
    <w:p w14:paraId="0C30E283" w14:textId="63A0F58F" w:rsidR="000923AD" w:rsidRPr="00DD21C4" w:rsidRDefault="00B60FCD" w:rsidP="000923AD">
      <w:pPr>
        <w:pStyle w:val="Heading2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3</w:t>
      </w:r>
      <w:r w:rsidR="000923AD" w:rsidRPr="00DD21C4">
        <w:rPr>
          <w:rFonts w:ascii="Century Gothic" w:hAnsi="Century Gothic"/>
        </w:rPr>
        <w:t>.6.</w:t>
      </w:r>
      <w:r w:rsidR="001C7DB9">
        <w:rPr>
          <w:rFonts w:ascii="Century Gothic" w:hAnsi="Century Gothic"/>
        </w:rPr>
        <w:t>1</w:t>
      </w:r>
      <w:r w:rsidR="000923AD" w:rsidRPr="00DD21C4">
        <w:rPr>
          <w:rFonts w:ascii="Century Gothic" w:hAnsi="Century Gothic"/>
        </w:rPr>
        <w:t>. ПРЕДМЕР И ПРЕДРАЧУН РАДОВА И ОПРЕМЕ</w:t>
      </w:r>
    </w:p>
    <w:p w14:paraId="220C2F9C" w14:textId="77777777" w:rsidR="000923AD" w:rsidRPr="00DD21C4" w:rsidRDefault="000923AD" w:rsidP="000923AD">
      <w:pPr>
        <w:rPr>
          <w:rFonts w:ascii="Century Gothic" w:hAnsi="Century Gothic"/>
        </w:rPr>
      </w:pPr>
    </w:p>
    <w:tbl>
      <w:tblPr>
        <w:tblW w:w="10708" w:type="dxa"/>
        <w:tblInd w:w="-810" w:type="dxa"/>
        <w:tblLook w:val="04A0" w:firstRow="1" w:lastRow="0" w:firstColumn="1" w:lastColumn="0" w:noHBand="0" w:noVBand="1"/>
      </w:tblPr>
      <w:tblGrid>
        <w:gridCol w:w="620"/>
        <w:gridCol w:w="6080"/>
        <w:gridCol w:w="620"/>
        <w:gridCol w:w="828"/>
        <w:gridCol w:w="1040"/>
        <w:gridCol w:w="1520"/>
      </w:tblGrid>
      <w:tr w:rsidR="008D07F7" w:rsidRPr="008D07F7" w14:paraId="5646EA5D" w14:textId="77777777" w:rsidTr="00123779">
        <w:trPr>
          <w:trHeight w:val="9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841236F" w14:textId="77777777" w:rsidR="008D07F7" w:rsidRPr="008D07F7" w:rsidRDefault="008D07F7" w:rsidP="008D07F7"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Број поз.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5F94201" w14:textId="77777777" w:rsidR="008D07F7" w:rsidRPr="008D07F7" w:rsidRDefault="008D07F7" w:rsidP="008D07F7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Врста и опис радова/опреме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665CA53" w14:textId="77777777" w:rsidR="008D07F7" w:rsidRPr="008D07F7" w:rsidRDefault="008D07F7" w:rsidP="008D07F7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Ј.М.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A0FA134" w14:textId="77777777" w:rsidR="008D07F7" w:rsidRPr="008D07F7" w:rsidRDefault="008D07F7" w:rsidP="008D07F7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Кол.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4A81391" w14:textId="77777777" w:rsidR="008D07F7" w:rsidRPr="008D07F7" w:rsidRDefault="008D07F7" w:rsidP="008D07F7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Јед. цена без ПДВ-а (РСД)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F038D0C" w14:textId="77777777" w:rsidR="008D07F7" w:rsidRPr="008D07F7" w:rsidRDefault="008D07F7" w:rsidP="008D07F7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Укупна цена без ПДВ-а (РСД)</w:t>
            </w:r>
          </w:p>
        </w:tc>
      </w:tr>
      <w:tr w:rsidR="008D07F7" w:rsidRPr="008D07F7" w14:paraId="4E828DDF" w14:textId="77777777" w:rsidTr="00123779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999C5ED" w14:textId="77777777" w:rsidR="008D07F7" w:rsidRPr="008D07F7" w:rsidRDefault="008D07F7" w:rsidP="008D07F7"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3.1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D9D9D9"/>
            <w:noWrap/>
            <w:hideMark/>
          </w:tcPr>
          <w:p w14:paraId="1B4B14A1" w14:textId="77777777" w:rsidR="008D07F7" w:rsidRPr="008D07F7" w:rsidRDefault="008D07F7" w:rsidP="008D07F7"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  <w:t>Припремни радови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A631DF6" w14:textId="77777777" w:rsidR="008D07F7" w:rsidRPr="008D07F7" w:rsidRDefault="008D07F7" w:rsidP="008D07F7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781260F" w14:textId="77777777" w:rsidR="008D07F7" w:rsidRPr="008D07F7" w:rsidRDefault="008D07F7" w:rsidP="008D07F7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09DD00F" w14:textId="77777777" w:rsidR="008D07F7" w:rsidRPr="008D07F7" w:rsidRDefault="008D07F7" w:rsidP="008D07F7"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143BBA5" w14:textId="77777777" w:rsidR="008D07F7" w:rsidRPr="008D07F7" w:rsidRDefault="008D07F7" w:rsidP="008D07F7"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23779" w:rsidRPr="008D07F7" w14:paraId="60443AD7" w14:textId="77777777" w:rsidTr="00123779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7144" w14:textId="77777777" w:rsidR="00123779" w:rsidRPr="008D07F7" w:rsidRDefault="00123779" w:rsidP="00123779">
            <w:pPr>
              <w:spacing w:before="0" w:after="0"/>
              <w:jc w:val="right"/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  <w:t>3.1.1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AFB99" w14:textId="77777777" w:rsidR="00123779" w:rsidRPr="008D07F7" w:rsidRDefault="00123779" w:rsidP="00123779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Рашчишћавање трасе цевовода, укључујући и уклањање земљаног материјала, зеленила, жбуња, дрвећа и уклањања корења дуж трасе цевовода и одлагање сувишног материјала.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2D168" w14:textId="77777777" w:rsidR="00123779" w:rsidRPr="008D07F7" w:rsidRDefault="00123779" w:rsidP="00123779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m²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6A4C" w14:textId="470BB805" w:rsidR="00123779" w:rsidRPr="008D07F7" w:rsidRDefault="00123779" w:rsidP="00123779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228,49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CC" w:fill="FFFFFF"/>
            <w:noWrap/>
            <w:vAlign w:val="bottom"/>
            <w:hideMark/>
          </w:tcPr>
          <w:p w14:paraId="73A2A9CB" w14:textId="77777777" w:rsidR="00123779" w:rsidRPr="008D07F7" w:rsidRDefault="00123779" w:rsidP="00123779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 xml:space="preserve">200,00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B5D3" w14:textId="214A640A" w:rsidR="00123779" w:rsidRPr="008D07F7" w:rsidRDefault="00123779" w:rsidP="00123779">
            <w:pPr>
              <w:spacing w:before="0" w:after="0"/>
              <w:jc w:val="right"/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sz w:val="18"/>
                <w:szCs w:val="18"/>
              </w:rPr>
              <w:t>45.698,00</w:t>
            </w:r>
          </w:p>
        </w:tc>
      </w:tr>
      <w:tr w:rsidR="00123779" w:rsidRPr="008D07F7" w14:paraId="0160EF5D" w14:textId="77777777" w:rsidTr="00123779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261E" w14:textId="77777777" w:rsidR="00123779" w:rsidRPr="008D07F7" w:rsidRDefault="00123779" w:rsidP="00123779">
            <w:pPr>
              <w:spacing w:before="0" w:after="0"/>
              <w:jc w:val="right"/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  <w:t>3.1.2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D28D5" w14:textId="77777777" w:rsidR="00123779" w:rsidRPr="008D07F7" w:rsidRDefault="00123779" w:rsidP="00123779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Уклањање горњег површинског слоја до номиналне дубине од 150 mm, складиштење, одржавање и враћање у првобитно стање са ускладиштеним материјалом.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46EB7" w14:textId="77777777" w:rsidR="00123779" w:rsidRPr="008D07F7" w:rsidRDefault="00123779" w:rsidP="00123779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m²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1535" w14:textId="2D33B08C" w:rsidR="00123779" w:rsidRPr="008D07F7" w:rsidRDefault="00123779" w:rsidP="00123779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53,70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CC" w:fill="FFFFFF"/>
            <w:noWrap/>
            <w:vAlign w:val="bottom"/>
            <w:hideMark/>
          </w:tcPr>
          <w:p w14:paraId="3F926AF8" w14:textId="77777777" w:rsidR="00123779" w:rsidRPr="008D07F7" w:rsidRDefault="00123779" w:rsidP="00123779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 xml:space="preserve">450,00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8854" w14:textId="3697C861" w:rsidR="00123779" w:rsidRPr="008D07F7" w:rsidRDefault="00123779" w:rsidP="00123779">
            <w:pPr>
              <w:spacing w:before="0" w:after="0"/>
              <w:jc w:val="right"/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24.165,00</w:t>
            </w:r>
          </w:p>
        </w:tc>
      </w:tr>
      <w:tr w:rsidR="00123779" w:rsidRPr="008D07F7" w14:paraId="6D6D240C" w14:textId="77777777" w:rsidTr="0012377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ECB652C" w14:textId="77777777" w:rsidR="00123779" w:rsidRPr="008D07F7" w:rsidRDefault="00123779" w:rsidP="00123779"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BF5577F" w14:textId="77777777" w:rsidR="00123779" w:rsidRPr="008D07F7" w:rsidRDefault="00123779" w:rsidP="00123779"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УКУПНО Припремни радови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E2A9AF2" w14:textId="77777777" w:rsidR="00123779" w:rsidRPr="008D07F7" w:rsidRDefault="00123779" w:rsidP="00123779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38720C2" w14:textId="6F277E76" w:rsidR="00123779" w:rsidRPr="008D07F7" w:rsidRDefault="00123779" w:rsidP="00123779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200B395" w14:textId="77777777" w:rsidR="00123779" w:rsidRPr="008D07F7" w:rsidRDefault="00123779" w:rsidP="00123779"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FF60D69" w14:textId="2655694A" w:rsidR="00123779" w:rsidRPr="008D07F7" w:rsidRDefault="00123779" w:rsidP="00123779"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69.863,00</w:t>
            </w:r>
          </w:p>
        </w:tc>
      </w:tr>
      <w:tr w:rsidR="00123779" w:rsidRPr="008D07F7" w14:paraId="2F97A20C" w14:textId="77777777" w:rsidTr="0012377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D553" w14:textId="77777777" w:rsidR="00123779" w:rsidRPr="008D07F7" w:rsidRDefault="00123779" w:rsidP="00123779">
            <w:pPr>
              <w:spacing w:before="0" w:after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color w:val="FF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9974" w14:textId="77777777" w:rsidR="00123779" w:rsidRPr="008D07F7" w:rsidRDefault="00123779" w:rsidP="00123779">
            <w:pPr>
              <w:spacing w:before="0" w:after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color w:val="FF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0235" w14:textId="77777777" w:rsidR="00123779" w:rsidRPr="008D07F7" w:rsidRDefault="00123779" w:rsidP="00123779">
            <w:pPr>
              <w:spacing w:before="0" w:after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color w:val="FF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89E4" w14:textId="6F826FF6" w:rsidR="00123779" w:rsidRPr="008D07F7" w:rsidRDefault="00123779" w:rsidP="00123779">
            <w:pPr>
              <w:spacing w:before="0" w:after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B31E" w14:textId="77777777" w:rsidR="00123779" w:rsidRPr="008D07F7" w:rsidRDefault="00123779" w:rsidP="00123779">
            <w:pPr>
              <w:spacing w:before="0" w:after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color w:val="FF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3DB9" w14:textId="79946AFD" w:rsidR="00123779" w:rsidRPr="008D07F7" w:rsidRDefault="00123779" w:rsidP="00123779">
            <w:pPr>
              <w:spacing w:before="0" w:after="0"/>
              <w:jc w:val="right"/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23779" w:rsidRPr="008D07F7" w14:paraId="482AEA13" w14:textId="77777777" w:rsidTr="00123779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73076E8" w14:textId="77777777" w:rsidR="00123779" w:rsidRPr="008D07F7" w:rsidRDefault="00123779" w:rsidP="00123779"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3.2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D9D9D9"/>
            <w:noWrap/>
            <w:hideMark/>
          </w:tcPr>
          <w:p w14:paraId="494E863C" w14:textId="77777777" w:rsidR="00123779" w:rsidRPr="008D07F7" w:rsidRDefault="00123779" w:rsidP="00123779"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  <w:t>Земљани радови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4809179" w14:textId="77777777" w:rsidR="00123779" w:rsidRPr="008D07F7" w:rsidRDefault="00123779" w:rsidP="00123779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359BB74" w14:textId="0B399BEF" w:rsidR="00123779" w:rsidRPr="008D07F7" w:rsidRDefault="00123779" w:rsidP="00123779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4792B95" w14:textId="77777777" w:rsidR="00123779" w:rsidRPr="008D07F7" w:rsidRDefault="00123779" w:rsidP="00123779"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789AFD3" w14:textId="25B14D57" w:rsidR="00123779" w:rsidRPr="008D07F7" w:rsidRDefault="00123779" w:rsidP="00123779"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123779" w:rsidRPr="008D07F7" w14:paraId="3927357C" w14:textId="77777777" w:rsidTr="00123779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AC20" w14:textId="77777777" w:rsidR="00123779" w:rsidRPr="008D07F7" w:rsidRDefault="00123779" w:rsidP="00123779">
            <w:pPr>
              <w:spacing w:before="0" w:after="0"/>
              <w:jc w:val="right"/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  <w:t>3.2.1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21D92" w14:textId="77777777" w:rsidR="00123779" w:rsidRPr="008D07F7" w:rsidRDefault="00123779" w:rsidP="00123779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Набавка, допремање, уграђивање и збијање песка.</w:t>
            </w:r>
            <w:r w:rsidRPr="008D07F7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br/>
              <w:t>Песак се инсталира d=15 cm испод цеви (постељица од песка).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2AA2" w14:textId="77777777" w:rsidR="00123779" w:rsidRPr="008D07F7" w:rsidRDefault="00123779" w:rsidP="00123779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m³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2BFE" w14:textId="2B9E06C9" w:rsidR="00123779" w:rsidRPr="008D07F7" w:rsidRDefault="00123779" w:rsidP="00123779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8,06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19061" w14:textId="77777777" w:rsidR="00123779" w:rsidRPr="008D07F7" w:rsidRDefault="00123779" w:rsidP="00123779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4.750,00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D9AB" w14:textId="3A09CCD3" w:rsidR="00123779" w:rsidRPr="008D07F7" w:rsidRDefault="00123779" w:rsidP="00123779">
            <w:pPr>
              <w:spacing w:before="0" w:after="0"/>
              <w:jc w:val="right"/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sz w:val="18"/>
                <w:szCs w:val="18"/>
              </w:rPr>
              <w:t>38.285,00</w:t>
            </w:r>
          </w:p>
        </w:tc>
      </w:tr>
      <w:tr w:rsidR="00123779" w:rsidRPr="008D07F7" w14:paraId="5BB5E7BB" w14:textId="77777777" w:rsidTr="00123779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B103" w14:textId="77777777" w:rsidR="00123779" w:rsidRPr="008D07F7" w:rsidRDefault="00123779" w:rsidP="00123779">
            <w:pPr>
              <w:spacing w:before="0" w:after="0"/>
              <w:jc w:val="right"/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  <w:t>3.2.2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28732" w14:textId="77777777" w:rsidR="00123779" w:rsidRPr="008D07F7" w:rsidRDefault="00123779" w:rsidP="00123779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Набавка, допремање, уграђивање и збијање заменског материјала (затрпавање  рова) на претходно изведен слој песка. Материјал се уграђује у слојевима са набијањем у складу са спецификацијама.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7176" w14:textId="77777777" w:rsidR="00123779" w:rsidRPr="008D07F7" w:rsidRDefault="00123779" w:rsidP="00123779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m³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B613" w14:textId="3ACD7D9E" w:rsidR="00123779" w:rsidRPr="008D07F7" w:rsidRDefault="00123779" w:rsidP="00123779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147,66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FDA8F" w14:textId="77777777" w:rsidR="00123779" w:rsidRPr="008D07F7" w:rsidRDefault="00123779" w:rsidP="00123779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4.500,00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69C1" w14:textId="11BE417B" w:rsidR="00123779" w:rsidRPr="008D07F7" w:rsidRDefault="00123779" w:rsidP="00123779">
            <w:pPr>
              <w:spacing w:before="0" w:after="0"/>
              <w:jc w:val="right"/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sz w:val="18"/>
                <w:szCs w:val="18"/>
              </w:rPr>
              <w:t>664.470,00</w:t>
            </w:r>
          </w:p>
        </w:tc>
      </w:tr>
      <w:tr w:rsidR="00123779" w:rsidRPr="008D07F7" w14:paraId="0891689D" w14:textId="77777777" w:rsidTr="0012377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DB75462" w14:textId="77777777" w:rsidR="00123779" w:rsidRPr="008D07F7" w:rsidRDefault="00123779" w:rsidP="00123779"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D2D15B0" w14:textId="77777777" w:rsidR="00123779" w:rsidRPr="008D07F7" w:rsidRDefault="00123779" w:rsidP="00123779"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УКУПНО Земљани радови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5A5C281" w14:textId="77777777" w:rsidR="00123779" w:rsidRPr="008D07F7" w:rsidRDefault="00123779" w:rsidP="00123779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3237FDF" w14:textId="048CC24A" w:rsidR="00123779" w:rsidRPr="008D07F7" w:rsidRDefault="00123779" w:rsidP="00123779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3ED398B" w14:textId="77777777" w:rsidR="00123779" w:rsidRPr="008D07F7" w:rsidRDefault="00123779" w:rsidP="00123779"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EC577CA" w14:textId="7739C029" w:rsidR="00123779" w:rsidRPr="008D07F7" w:rsidRDefault="00123779" w:rsidP="00123779"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702.755,00</w:t>
            </w:r>
          </w:p>
        </w:tc>
      </w:tr>
      <w:tr w:rsidR="00123779" w:rsidRPr="008D07F7" w14:paraId="3066D8C1" w14:textId="77777777" w:rsidTr="0012377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F58C" w14:textId="77777777" w:rsidR="00123779" w:rsidRPr="008D07F7" w:rsidRDefault="00123779" w:rsidP="00123779">
            <w:pPr>
              <w:spacing w:before="0" w:after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color w:val="FF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E3A4" w14:textId="77777777" w:rsidR="00123779" w:rsidRPr="008D07F7" w:rsidRDefault="00123779" w:rsidP="00123779">
            <w:pPr>
              <w:spacing w:before="0" w:after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color w:val="FF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ADA6" w14:textId="77777777" w:rsidR="00123779" w:rsidRPr="008D07F7" w:rsidRDefault="00123779" w:rsidP="00123779">
            <w:pPr>
              <w:spacing w:before="0" w:after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color w:val="FF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6D15" w14:textId="345167ED" w:rsidR="00123779" w:rsidRPr="008D07F7" w:rsidRDefault="00123779" w:rsidP="00123779">
            <w:pPr>
              <w:spacing w:before="0" w:after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9CD1" w14:textId="77777777" w:rsidR="00123779" w:rsidRPr="008D07F7" w:rsidRDefault="00123779" w:rsidP="00123779">
            <w:pPr>
              <w:spacing w:before="0" w:after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color w:val="FF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BDC4" w14:textId="448A0536" w:rsidR="00123779" w:rsidRPr="008D07F7" w:rsidRDefault="00123779" w:rsidP="00123779">
            <w:pPr>
              <w:spacing w:before="0" w:after="0"/>
              <w:jc w:val="right"/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23779" w:rsidRPr="008D07F7" w14:paraId="05AB3237" w14:textId="77777777" w:rsidTr="00123779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49621B4" w14:textId="77777777" w:rsidR="00123779" w:rsidRPr="008D07F7" w:rsidRDefault="00123779" w:rsidP="00123779"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3.3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97DC12" w14:textId="77777777" w:rsidR="00123779" w:rsidRPr="008D07F7" w:rsidRDefault="00123779" w:rsidP="00123779"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  <w:t>Канализација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2E264BF" w14:textId="77777777" w:rsidR="00123779" w:rsidRPr="008D07F7" w:rsidRDefault="00123779" w:rsidP="00123779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23FD4CC" w14:textId="2D4C4A78" w:rsidR="00123779" w:rsidRPr="008D07F7" w:rsidRDefault="00123779" w:rsidP="00123779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5D34EAF" w14:textId="77777777" w:rsidR="00123779" w:rsidRPr="008D07F7" w:rsidRDefault="00123779" w:rsidP="00123779"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67E485F" w14:textId="7CB76962" w:rsidR="00123779" w:rsidRPr="008D07F7" w:rsidRDefault="00123779" w:rsidP="00123779"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123779" w:rsidRPr="007055DB" w14:paraId="404EA33F" w14:textId="77777777" w:rsidTr="00123779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2952" w14:textId="77777777" w:rsidR="00123779" w:rsidRPr="008D07F7" w:rsidRDefault="00123779" w:rsidP="00123779">
            <w:pPr>
              <w:spacing w:before="0" w:after="0"/>
              <w:jc w:val="right"/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  <w:t>3.3.1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7F140" w14:textId="77777777" w:rsidR="00123779" w:rsidRPr="008D07F7" w:rsidRDefault="00123779" w:rsidP="00123779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 xml:space="preserve">Набавка, допремање, привремено депоновање, постављање, монтажа и тачно нивелисање цеви од тврдог поливинилхлорида (PVC OD300, SN8), чврстоће прстена SN 8 KN/m², у складу са спецификацијама.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0283" w14:textId="77777777" w:rsidR="00123779" w:rsidRPr="008D07F7" w:rsidRDefault="00123779" w:rsidP="00123779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m'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2265" w14:textId="1E32A024" w:rsidR="00123779" w:rsidRPr="008D07F7" w:rsidRDefault="00123779" w:rsidP="00123779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89,50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46F7B" w14:textId="77777777" w:rsidR="00123779" w:rsidRPr="008D07F7" w:rsidRDefault="00123779" w:rsidP="00123779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 xml:space="preserve">8.000,00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A604" w14:textId="397BCE73" w:rsidR="00123779" w:rsidRPr="008D07F7" w:rsidRDefault="00123779" w:rsidP="00123779">
            <w:pPr>
              <w:spacing w:before="0" w:after="0"/>
              <w:jc w:val="right"/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sz w:val="18"/>
                <w:szCs w:val="18"/>
              </w:rPr>
              <w:t>716.000,00</w:t>
            </w:r>
          </w:p>
        </w:tc>
      </w:tr>
      <w:tr w:rsidR="00123779" w:rsidRPr="008D07F7" w14:paraId="02FE4F66" w14:textId="77777777" w:rsidTr="00123779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3D97FC8" w14:textId="77777777" w:rsidR="00123779" w:rsidRPr="008D07F7" w:rsidRDefault="00123779" w:rsidP="00123779"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A07D19A" w14:textId="77777777" w:rsidR="00123779" w:rsidRPr="008D07F7" w:rsidRDefault="00123779" w:rsidP="00123779"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УКУПНО Канализација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900F8C1" w14:textId="77777777" w:rsidR="00123779" w:rsidRPr="008D07F7" w:rsidRDefault="00123779" w:rsidP="00123779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553EEF6" w14:textId="1ACA7BB8" w:rsidR="00123779" w:rsidRPr="008D07F7" w:rsidRDefault="00123779" w:rsidP="00123779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0032DF5" w14:textId="77777777" w:rsidR="00123779" w:rsidRPr="008D07F7" w:rsidRDefault="00123779" w:rsidP="00123779"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506DAA2" w14:textId="62768221" w:rsidR="00123779" w:rsidRPr="008D07F7" w:rsidRDefault="00945D8C" w:rsidP="00123779"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sz w:val="18"/>
                <w:szCs w:val="18"/>
              </w:rPr>
              <w:t>716.000,00</w:t>
            </w:r>
          </w:p>
        </w:tc>
      </w:tr>
    </w:tbl>
    <w:p w14:paraId="3CC69B79" w14:textId="77777777" w:rsidR="001F2B9B" w:rsidRPr="008D07F7" w:rsidRDefault="001F2B9B" w:rsidP="000923AD">
      <w:pPr>
        <w:rPr>
          <w:rFonts w:ascii="Century Gothic" w:hAnsi="Century Gothic"/>
        </w:rPr>
      </w:pPr>
    </w:p>
    <w:p w14:paraId="088AE760" w14:textId="40E1677D" w:rsidR="000923AD" w:rsidRPr="00DD21C4" w:rsidRDefault="00355359" w:rsidP="000923AD">
      <w:pPr>
        <w:pStyle w:val="Heading2"/>
        <w:rPr>
          <w:rFonts w:ascii="Century Gothic" w:hAnsi="Century Gothic"/>
        </w:rPr>
      </w:pPr>
      <w:r>
        <w:rPr>
          <w:rFonts w:ascii="Century Gothic" w:hAnsi="Century Gothic"/>
          <w:lang w:val="sr-Latn-RS"/>
        </w:rPr>
        <w:t>3</w:t>
      </w:r>
      <w:r w:rsidR="000923AD" w:rsidRPr="00DD21C4">
        <w:rPr>
          <w:rFonts w:ascii="Century Gothic" w:hAnsi="Century Gothic"/>
        </w:rPr>
        <w:t>.6.</w:t>
      </w:r>
      <w:r w:rsidR="00A945B7">
        <w:rPr>
          <w:rFonts w:ascii="Century Gothic" w:hAnsi="Century Gothic"/>
        </w:rPr>
        <w:t>2</w:t>
      </w:r>
      <w:r w:rsidR="000923AD" w:rsidRPr="00DD21C4">
        <w:rPr>
          <w:rFonts w:ascii="Century Gothic" w:hAnsi="Century Gothic"/>
        </w:rPr>
        <w:t>. РЕКАПИТУЛАЦИЈА</w:t>
      </w:r>
    </w:p>
    <w:p w14:paraId="1453E56C" w14:textId="77777777" w:rsidR="000923AD" w:rsidRPr="00DD21C4" w:rsidRDefault="000923AD" w:rsidP="00BC6851">
      <w:pPr>
        <w:rPr>
          <w:rFonts w:ascii="Century Gothic" w:hAnsi="Century Gothic"/>
        </w:rPr>
      </w:pPr>
    </w:p>
    <w:tbl>
      <w:tblPr>
        <w:tblW w:w="10680" w:type="dxa"/>
        <w:tblInd w:w="-810" w:type="dxa"/>
        <w:tblLook w:val="04A0" w:firstRow="1" w:lastRow="0" w:firstColumn="1" w:lastColumn="0" w:noHBand="0" w:noVBand="1"/>
      </w:tblPr>
      <w:tblGrid>
        <w:gridCol w:w="620"/>
        <w:gridCol w:w="8540"/>
        <w:gridCol w:w="1520"/>
      </w:tblGrid>
      <w:tr w:rsidR="008D07F7" w:rsidRPr="008D07F7" w14:paraId="28F8B0AC" w14:textId="77777777" w:rsidTr="008D07F7">
        <w:trPr>
          <w:trHeight w:val="2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hideMark/>
          </w:tcPr>
          <w:p w14:paraId="7AF90BFC" w14:textId="77777777" w:rsidR="008D07F7" w:rsidRPr="008D07F7" w:rsidRDefault="008D07F7" w:rsidP="008D07F7"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Број</w:t>
            </w:r>
          </w:p>
        </w:tc>
        <w:tc>
          <w:tcPr>
            <w:tcW w:w="8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hideMark/>
          </w:tcPr>
          <w:p w14:paraId="3F4DCF90" w14:textId="77777777" w:rsidR="008D07F7" w:rsidRPr="008D07F7" w:rsidRDefault="008D07F7" w:rsidP="008D07F7"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 РЕКАПИТУЛАЦИЈА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hideMark/>
          </w:tcPr>
          <w:p w14:paraId="27209B75" w14:textId="77777777" w:rsidR="008D07F7" w:rsidRPr="008D07F7" w:rsidRDefault="008D07F7" w:rsidP="008D07F7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УКУПНО</w:t>
            </w:r>
          </w:p>
        </w:tc>
      </w:tr>
      <w:tr w:rsidR="008D07F7" w:rsidRPr="008D07F7" w14:paraId="7E0FED38" w14:textId="77777777" w:rsidTr="008D07F7">
        <w:trPr>
          <w:trHeight w:val="28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679E6FCD" w14:textId="77777777" w:rsidR="008D07F7" w:rsidRPr="008D07F7" w:rsidRDefault="008D07F7" w:rsidP="008D07F7"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 поз.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hideMark/>
          </w:tcPr>
          <w:p w14:paraId="443409F4" w14:textId="4359DC2E" w:rsidR="008D07F7" w:rsidRPr="008D07F7" w:rsidRDefault="008D07F7" w:rsidP="008D07F7"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3-70-13-2023-</w:t>
            </w:r>
            <w:r w:rsidR="003F26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Latn-RS"/>
              </w:rPr>
              <w:t>ПЗИ</w:t>
            </w:r>
            <w:r w:rsidRPr="008D07F7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, Пројекат хидротехничких инсталација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1B6EA07F" w14:textId="77777777" w:rsidR="008D07F7" w:rsidRPr="008D07F7" w:rsidRDefault="008D07F7" w:rsidP="008D07F7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 xml:space="preserve"> без ПДВ-а (РСД)</w:t>
            </w:r>
          </w:p>
        </w:tc>
      </w:tr>
      <w:tr w:rsidR="00123779" w:rsidRPr="008D07F7" w14:paraId="6AAEE27A" w14:textId="77777777" w:rsidTr="008D07F7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6951" w14:textId="77777777" w:rsidR="00123779" w:rsidRPr="008D07F7" w:rsidRDefault="00123779" w:rsidP="00123779">
            <w:pPr>
              <w:spacing w:before="0" w:after="0"/>
              <w:jc w:val="right"/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  <w:t>3.1</w:t>
            </w:r>
          </w:p>
        </w:tc>
        <w:tc>
          <w:tcPr>
            <w:tcW w:w="8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11887" w14:textId="77777777" w:rsidR="00123779" w:rsidRPr="008D07F7" w:rsidRDefault="00123779" w:rsidP="00123779">
            <w:pPr>
              <w:spacing w:before="0" w:after="0"/>
              <w:jc w:val="left"/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  <w:t>Припремни радови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AD31" w14:textId="1BCE2BBB" w:rsidR="00123779" w:rsidRPr="008D07F7" w:rsidRDefault="00123779" w:rsidP="00123779">
            <w:pPr>
              <w:spacing w:before="0" w:after="0"/>
              <w:jc w:val="right"/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sz w:val="18"/>
                <w:szCs w:val="18"/>
              </w:rPr>
              <w:t>69.863,00</w:t>
            </w:r>
          </w:p>
        </w:tc>
      </w:tr>
      <w:tr w:rsidR="00123779" w:rsidRPr="008D07F7" w14:paraId="4C410CCE" w14:textId="77777777" w:rsidTr="008D07F7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4C91" w14:textId="77777777" w:rsidR="00123779" w:rsidRPr="008D07F7" w:rsidRDefault="00123779" w:rsidP="00123779">
            <w:pPr>
              <w:spacing w:before="0" w:after="0"/>
              <w:jc w:val="right"/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  <w:t>3.2</w:t>
            </w:r>
          </w:p>
        </w:tc>
        <w:tc>
          <w:tcPr>
            <w:tcW w:w="8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D463F" w14:textId="77777777" w:rsidR="00123779" w:rsidRPr="008D07F7" w:rsidRDefault="00123779" w:rsidP="00123779">
            <w:pPr>
              <w:spacing w:before="0" w:after="0"/>
              <w:jc w:val="left"/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  <w:t>Земљани радови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A41F" w14:textId="23C8C825" w:rsidR="00123779" w:rsidRPr="008D07F7" w:rsidRDefault="00123779" w:rsidP="00123779">
            <w:pPr>
              <w:spacing w:before="0" w:after="0"/>
              <w:jc w:val="right"/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sz w:val="18"/>
                <w:szCs w:val="18"/>
              </w:rPr>
              <w:t>702.755,00</w:t>
            </w:r>
          </w:p>
        </w:tc>
      </w:tr>
      <w:tr w:rsidR="00123779" w:rsidRPr="008D07F7" w14:paraId="43A091CD" w14:textId="77777777" w:rsidTr="008D07F7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28FA" w14:textId="77777777" w:rsidR="00123779" w:rsidRPr="008D07F7" w:rsidRDefault="00123779" w:rsidP="00123779">
            <w:pPr>
              <w:spacing w:before="0" w:after="0"/>
              <w:jc w:val="right"/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  <w:t>3.3</w:t>
            </w:r>
          </w:p>
        </w:tc>
        <w:tc>
          <w:tcPr>
            <w:tcW w:w="8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1FF79" w14:textId="77777777" w:rsidR="00123779" w:rsidRPr="008D07F7" w:rsidRDefault="00123779" w:rsidP="00123779">
            <w:pPr>
              <w:spacing w:before="0" w:after="0"/>
              <w:jc w:val="left"/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  <w:t>Канализација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9A27" w14:textId="622FAC24" w:rsidR="00123779" w:rsidRPr="008D07F7" w:rsidRDefault="00945D8C" w:rsidP="00123779">
            <w:pPr>
              <w:spacing w:before="0" w:after="0"/>
              <w:jc w:val="right"/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sz w:val="18"/>
                <w:szCs w:val="18"/>
              </w:rPr>
              <w:t>716.000,00</w:t>
            </w:r>
          </w:p>
        </w:tc>
      </w:tr>
      <w:tr w:rsidR="00945D8C" w:rsidRPr="008D07F7" w14:paraId="5F0AAAAB" w14:textId="77777777" w:rsidTr="008D07F7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20631D4" w14:textId="77777777" w:rsidR="00945D8C" w:rsidRPr="008D07F7" w:rsidRDefault="00945D8C" w:rsidP="00945D8C"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8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14:paraId="42B24903" w14:textId="77777777" w:rsidR="00945D8C" w:rsidRPr="008D07F7" w:rsidRDefault="00945D8C" w:rsidP="00945D8C"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8D07F7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УКУПНО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CA7DE5E" w14:textId="75D3A7F7" w:rsidR="00945D8C" w:rsidRPr="008D07F7" w:rsidRDefault="00945D8C" w:rsidP="00945D8C"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1.488.618,00</w:t>
            </w:r>
          </w:p>
        </w:tc>
      </w:tr>
    </w:tbl>
    <w:p w14:paraId="23D48EF7" w14:textId="77777777" w:rsidR="00B60FCD" w:rsidRPr="00DD21C4" w:rsidRDefault="00B60FCD" w:rsidP="00BC6851">
      <w:pPr>
        <w:rPr>
          <w:rFonts w:ascii="Century Gothic" w:hAnsi="Century Gothic"/>
        </w:rPr>
      </w:pPr>
    </w:p>
    <w:p w14:paraId="0273BC3D" w14:textId="747A9CB8" w:rsidR="00584E32" w:rsidRPr="00DD21C4" w:rsidRDefault="00584E32" w:rsidP="00BC6851">
      <w:pPr>
        <w:rPr>
          <w:rFonts w:ascii="Century Gothic" w:hAnsi="Century Gothic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4479"/>
      </w:tblGrid>
      <w:tr w:rsidR="00584E32" w:rsidRPr="00DD21C4" w14:paraId="77561D17" w14:textId="77777777" w:rsidTr="00B60FCD">
        <w:trPr>
          <w:jc w:val="right"/>
        </w:trPr>
        <w:tc>
          <w:tcPr>
            <w:tcW w:w="2978" w:type="dxa"/>
          </w:tcPr>
          <w:p w14:paraId="1B357701" w14:textId="77777777" w:rsidR="00584E32" w:rsidRPr="00DD21C4" w:rsidRDefault="00584E32" w:rsidP="00F557D4">
            <w:pPr>
              <w:jc w:val="righ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>Одговорни пројектант:</w:t>
            </w:r>
          </w:p>
        </w:tc>
        <w:tc>
          <w:tcPr>
            <w:tcW w:w="4479" w:type="dxa"/>
          </w:tcPr>
          <w:p w14:paraId="6D231E81" w14:textId="0A485316" w:rsidR="00584E32" w:rsidRPr="00DD21C4" w:rsidRDefault="00B60FCD" w:rsidP="00F557D4">
            <w:pPr>
              <w:jc w:val="left"/>
              <w:rPr>
                <w:rFonts w:ascii="Century Gothic" w:hAnsi="Century Gothic"/>
                <w:lang w:val="sr-Latn-RS"/>
              </w:rPr>
            </w:pPr>
            <w:r w:rsidRPr="00967028">
              <w:rPr>
                <w:rFonts w:ascii="Arial" w:eastAsia="Calibri" w:hAnsi="Arial" w:cs="Arial"/>
                <w:b/>
                <w:bCs/>
                <w:szCs w:val="24"/>
              </w:rPr>
              <w:t>Ђорђије Поповић, дипл.инж.грађ</w:t>
            </w:r>
          </w:p>
        </w:tc>
      </w:tr>
      <w:tr w:rsidR="00584E32" w:rsidRPr="00DD21C4" w14:paraId="58609512" w14:textId="77777777" w:rsidTr="00B60FCD">
        <w:trPr>
          <w:jc w:val="right"/>
        </w:trPr>
        <w:tc>
          <w:tcPr>
            <w:tcW w:w="2978" w:type="dxa"/>
          </w:tcPr>
          <w:p w14:paraId="3DA700A7" w14:textId="77777777" w:rsidR="00584E32" w:rsidRPr="00DD21C4" w:rsidRDefault="00584E32" w:rsidP="00F557D4">
            <w:pPr>
              <w:jc w:val="righ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>Број лиценце:</w:t>
            </w:r>
          </w:p>
        </w:tc>
        <w:tc>
          <w:tcPr>
            <w:tcW w:w="4479" w:type="dxa"/>
          </w:tcPr>
          <w:p w14:paraId="4B10A396" w14:textId="4860BDE1" w:rsidR="00584E32" w:rsidRPr="00B60FCD" w:rsidRDefault="00B60FCD" w:rsidP="00B60FCD">
            <w:pPr>
              <w:jc w:val="left"/>
              <w:rPr>
                <w:rFonts w:ascii="Century Gothic" w:hAnsi="Century Gothic"/>
                <w:b/>
                <w:bCs/>
              </w:rPr>
            </w:pPr>
            <w:r w:rsidRPr="00967028">
              <w:rPr>
                <w:rFonts w:ascii="Arial" w:eastAsia="Arial" w:hAnsi="Arial" w:cs="Arial"/>
                <w:b/>
                <w:bCs/>
              </w:rPr>
              <w:t>314 К213 11</w:t>
            </w:r>
          </w:p>
        </w:tc>
      </w:tr>
      <w:tr w:rsidR="00584E32" w:rsidRPr="00DD21C4" w14:paraId="7CBA169E" w14:textId="77777777" w:rsidTr="00B60FCD">
        <w:trPr>
          <w:jc w:val="right"/>
        </w:trPr>
        <w:tc>
          <w:tcPr>
            <w:tcW w:w="2978" w:type="dxa"/>
          </w:tcPr>
          <w:p w14:paraId="0C43BCBE" w14:textId="77777777" w:rsidR="00584E32" w:rsidRPr="00DD21C4" w:rsidRDefault="00584E32" w:rsidP="00F557D4">
            <w:pPr>
              <w:jc w:val="right"/>
              <w:rPr>
                <w:rFonts w:ascii="Century Gothic" w:hAnsi="Century Gothic"/>
              </w:rPr>
            </w:pPr>
            <w:r w:rsidRPr="00DD21C4">
              <w:rPr>
                <w:rFonts w:ascii="Century Gothic" w:hAnsi="Century Gothic"/>
              </w:rPr>
              <w:t>Потпис:</w:t>
            </w:r>
          </w:p>
        </w:tc>
        <w:tc>
          <w:tcPr>
            <w:tcW w:w="4479" w:type="dxa"/>
          </w:tcPr>
          <w:p w14:paraId="1DAC7967" w14:textId="7FBBA27E" w:rsidR="00584E32" w:rsidRPr="00DD21C4" w:rsidRDefault="00B60FCD" w:rsidP="00F557D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7456" behindDoc="0" locked="0" layoutInCell="1" allowOverlap="1" wp14:anchorId="35EE5E0A" wp14:editId="09CDF8B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635</wp:posOffset>
                  </wp:positionV>
                  <wp:extent cx="2390775" cy="752475"/>
                  <wp:effectExtent l="0" t="0" r="9525" b="9525"/>
                  <wp:wrapNone/>
                  <wp:docPr id="1627838162" name="Picture 3" descr="A close-up of a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582604" name="Picture 3" descr="A close-up of a signatur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8EC3D49" w14:textId="77777777" w:rsidR="008A1525" w:rsidRPr="00DD21C4" w:rsidRDefault="008A1525" w:rsidP="008A1525">
      <w:pPr>
        <w:rPr>
          <w:rFonts w:ascii="Century Gothic" w:hAnsi="Century Gothic"/>
        </w:rPr>
      </w:pPr>
      <w:bookmarkStart w:id="16" w:name="_Hlk159275488"/>
    </w:p>
    <w:bookmarkEnd w:id="16"/>
    <w:tbl>
      <w:tblPr>
        <w:tblStyle w:val="TableGrid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D7F1" w:themeFill="text2" w:themeFillTint="33"/>
        <w:tblLook w:val="04A0" w:firstRow="1" w:lastRow="0" w:firstColumn="1" w:lastColumn="0" w:noHBand="0" w:noVBand="1"/>
      </w:tblPr>
      <w:tblGrid>
        <w:gridCol w:w="2126"/>
        <w:gridCol w:w="1702"/>
        <w:gridCol w:w="6083"/>
      </w:tblGrid>
      <w:tr w:rsidR="008A1525" w:rsidRPr="00DD21C4" w14:paraId="4C2C718F" w14:textId="77777777" w:rsidTr="000B3A4B">
        <w:trPr>
          <w:trHeight w:val="6236"/>
        </w:trPr>
        <w:tc>
          <w:tcPr>
            <w:tcW w:w="2126" w:type="dxa"/>
            <w:shd w:val="clear" w:color="auto" w:fill="auto"/>
          </w:tcPr>
          <w:p w14:paraId="49F812D4" w14:textId="77777777" w:rsidR="008A1525" w:rsidRPr="00DD21C4" w:rsidRDefault="008A1525" w:rsidP="00130B0C">
            <w:pPr>
              <w:jc w:val="left"/>
              <w:rPr>
                <w:rFonts w:ascii="Century Gothic" w:hAnsi="Century Gothic"/>
                <w:noProof/>
              </w:rPr>
            </w:pPr>
          </w:p>
        </w:tc>
        <w:tc>
          <w:tcPr>
            <w:tcW w:w="1702" w:type="dxa"/>
            <w:shd w:val="clear" w:color="auto" w:fill="auto"/>
          </w:tcPr>
          <w:p w14:paraId="4CF72BC7" w14:textId="77777777" w:rsidR="008A1525" w:rsidRPr="00DD21C4" w:rsidRDefault="008A1525" w:rsidP="00130B0C">
            <w:pPr>
              <w:jc w:val="left"/>
              <w:rPr>
                <w:rFonts w:ascii="Century Gothic" w:hAnsi="Century Gothic"/>
              </w:rPr>
            </w:pPr>
          </w:p>
        </w:tc>
        <w:tc>
          <w:tcPr>
            <w:tcW w:w="6083" w:type="dxa"/>
            <w:shd w:val="clear" w:color="auto" w:fill="auto"/>
          </w:tcPr>
          <w:p w14:paraId="41574630" w14:textId="77777777" w:rsidR="008A1525" w:rsidRPr="00DD21C4" w:rsidRDefault="008A1525" w:rsidP="00130B0C">
            <w:pPr>
              <w:jc w:val="left"/>
              <w:rPr>
                <w:rFonts w:ascii="Century Gothic" w:hAnsi="Century Gothic"/>
              </w:rPr>
            </w:pPr>
          </w:p>
        </w:tc>
      </w:tr>
      <w:tr w:rsidR="008A1525" w:rsidRPr="00DD21C4" w14:paraId="7F183BBA" w14:textId="77777777" w:rsidTr="00800CEE">
        <w:trPr>
          <w:trHeight w:val="595"/>
        </w:trPr>
        <w:tc>
          <w:tcPr>
            <w:tcW w:w="2126" w:type="dxa"/>
            <w:shd w:val="clear" w:color="auto" w:fill="C0D7F1" w:themeFill="text2" w:themeFillTint="33"/>
            <w:vAlign w:val="center"/>
          </w:tcPr>
          <w:p w14:paraId="600D57C9" w14:textId="52FB1C70" w:rsidR="008A1525" w:rsidRPr="00DD21C4" w:rsidRDefault="000B3A4B" w:rsidP="00130B0C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sz w:val="52"/>
                <w:szCs w:val="52"/>
              </w:rPr>
            </w:pPr>
            <w:r w:rsidRPr="00DD21C4">
              <w:rPr>
                <w:rFonts w:ascii="Century Gothic" w:hAnsi="Century Gothic"/>
                <w:b/>
                <w:bCs/>
                <w:noProof/>
                <w:sz w:val="52"/>
                <w:szCs w:val="52"/>
              </w:rPr>
              <w:drawing>
                <wp:inline distT="0" distB="0" distL="0" distR="0" wp14:anchorId="067ECB75" wp14:editId="25BBD040">
                  <wp:extent cx="638175" cy="485413"/>
                  <wp:effectExtent l="0" t="0" r="0" b="0"/>
                  <wp:docPr id="1724694222" name="Picture 2" descr="A black background with a blue sp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415470" name="Picture 2" descr="A black background with a blue spot&#10;&#10;Description automatically generated"/>
                          <pic:cNvPicPr/>
                        </pic:nvPicPr>
                        <pic:blipFill>
                          <a:blip r:embed="rId14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alphaModFix amt="3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55" cy="490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  <w:shd w:val="clear" w:color="auto" w:fill="C0D7F1" w:themeFill="text2" w:themeFillTint="33"/>
            <w:vAlign w:val="center"/>
          </w:tcPr>
          <w:p w14:paraId="7AED95E1" w14:textId="4CAA76AB" w:rsidR="008A1525" w:rsidRPr="00DD21C4" w:rsidRDefault="00B60FCD" w:rsidP="000B3A4B">
            <w:pPr>
              <w:spacing w:before="40" w:after="40"/>
              <w:jc w:val="right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>3</w:t>
            </w:r>
            <w:r w:rsidR="008A1525" w:rsidRPr="00DD21C4">
              <w:rPr>
                <w:rFonts w:ascii="Century Gothic" w:hAnsi="Century Gothic"/>
                <w:b/>
                <w:bCs/>
                <w:sz w:val="36"/>
                <w:szCs w:val="36"/>
              </w:rPr>
              <w:t>.7.</w:t>
            </w:r>
          </w:p>
        </w:tc>
        <w:tc>
          <w:tcPr>
            <w:tcW w:w="6083" w:type="dxa"/>
            <w:shd w:val="clear" w:color="auto" w:fill="C0D7F1" w:themeFill="text2" w:themeFillTint="33"/>
            <w:vAlign w:val="center"/>
          </w:tcPr>
          <w:p w14:paraId="079BCD1B" w14:textId="6778B5C6" w:rsidR="008A1525" w:rsidRPr="00DD21C4" w:rsidRDefault="008A1525" w:rsidP="00800CEE">
            <w:pPr>
              <w:spacing w:before="40" w:after="40"/>
              <w:jc w:val="left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DD21C4">
              <w:rPr>
                <w:rFonts w:ascii="Century Gothic" w:hAnsi="Century Gothic"/>
                <w:b/>
                <w:bCs/>
                <w:sz w:val="36"/>
                <w:szCs w:val="36"/>
              </w:rPr>
              <w:t>ГРАФИЧКА ДОКУМЕНТАЦИЈА</w:t>
            </w:r>
          </w:p>
        </w:tc>
      </w:tr>
    </w:tbl>
    <w:p w14:paraId="5FB8543E" w14:textId="77777777" w:rsidR="008A1525" w:rsidRPr="00DD21C4" w:rsidRDefault="008A1525" w:rsidP="008A1525">
      <w:pPr>
        <w:rPr>
          <w:rFonts w:ascii="Century Gothic" w:hAnsi="Century Gothic"/>
        </w:rPr>
      </w:pPr>
    </w:p>
    <w:p w14:paraId="3D84AA29" w14:textId="77777777" w:rsidR="008A1525" w:rsidRPr="00DD21C4" w:rsidRDefault="008A1525" w:rsidP="008A1525">
      <w:pPr>
        <w:rPr>
          <w:rFonts w:ascii="Century Gothic" w:hAnsi="Century Gothic"/>
        </w:rPr>
      </w:pPr>
    </w:p>
    <w:p w14:paraId="2580C65B" w14:textId="77777777" w:rsidR="008A1525" w:rsidRPr="00DD21C4" w:rsidRDefault="008A1525" w:rsidP="008A1525">
      <w:pPr>
        <w:rPr>
          <w:rFonts w:ascii="Century Gothic" w:hAnsi="Century Gothic"/>
        </w:rPr>
      </w:pPr>
    </w:p>
    <w:p w14:paraId="58465445" w14:textId="77777777" w:rsidR="008A1525" w:rsidRPr="00DD21C4" w:rsidRDefault="008A1525" w:rsidP="008A1525">
      <w:pPr>
        <w:rPr>
          <w:rFonts w:ascii="Century Gothic" w:hAnsi="Century Gothic"/>
        </w:rPr>
      </w:pPr>
    </w:p>
    <w:p w14:paraId="1D1BB249" w14:textId="77777777" w:rsidR="008A1525" w:rsidRPr="00DD21C4" w:rsidRDefault="008A1525" w:rsidP="008A1525">
      <w:pPr>
        <w:rPr>
          <w:rFonts w:ascii="Century Gothic" w:hAnsi="Century Gothic"/>
        </w:rPr>
      </w:pPr>
    </w:p>
    <w:p w14:paraId="6B9BDB27" w14:textId="77777777" w:rsidR="008A1525" w:rsidRPr="00DD21C4" w:rsidRDefault="008A1525" w:rsidP="00BC6851">
      <w:pPr>
        <w:rPr>
          <w:rFonts w:ascii="Century Gothic" w:hAnsi="Century Gothic"/>
        </w:rPr>
      </w:pPr>
    </w:p>
    <w:sectPr w:rsidR="008A1525" w:rsidRPr="00DD21C4" w:rsidSect="00AE41AE">
      <w:headerReference w:type="default" r:id="rId16"/>
      <w:footerReference w:type="default" r:id="rId17"/>
      <w:headerReference w:type="first" r:id="rId18"/>
      <w:pgSz w:w="11906" w:h="16838" w:code="9"/>
      <w:pgMar w:top="851" w:right="567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1B407" w14:textId="77777777" w:rsidR="00CE4D16" w:rsidRDefault="00CE4D16" w:rsidP="00745188">
      <w:pPr>
        <w:spacing w:before="0" w:after="0"/>
      </w:pPr>
      <w:r>
        <w:separator/>
      </w:r>
    </w:p>
  </w:endnote>
  <w:endnote w:type="continuationSeparator" w:id="0">
    <w:p w14:paraId="43C092FA" w14:textId="77777777" w:rsidR="00CE4D16" w:rsidRDefault="00CE4D16" w:rsidP="007451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">
    <w:altName w:val="Times New Roman"/>
    <w:charset w:val="EE"/>
    <w:family w:val="swiss"/>
    <w:pitch w:val="variable"/>
    <w:sig w:usb0="00000000" w:usb1="80000000" w:usb2="00000008" w:usb3="00000000" w:csb0="000001FF" w:csb1="00000000"/>
  </w:font>
  <w:font w:name="CPKPAM+Ari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073763" w:themeColor="accent1" w:themeShade="80"/>
      </w:tblBorders>
      <w:tblLook w:val="00A0" w:firstRow="1" w:lastRow="0" w:firstColumn="1" w:lastColumn="0" w:noHBand="0" w:noVBand="0"/>
    </w:tblPr>
    <w:tblGrid>
      <w:gridCol w:w="9921"/>
    </w:tblGrid>
    <w:tr w:rsidR="00AF035E" w:rsidRPr="00AF035E" w14:paraId="50813ECC" w14:textId="77777777" w:rsidTr="00AF035E">
      <w:trPr>
        <w:trHeight w:val="397"/>
      </w:trPr>
      <w:tc>
        <w:tcPr>
          <w:tcW w:w="5000" w:type="pct"/>
          <w:tcBorders>
            <w:top w:val="single" w:sz="4" w:space="0" w:color="073763" w:themeColor="accent1" w:themeShade="80"/>
            <w:bottom w:val="nil"/>
          </w:tcBorders>
        </w:tcPr>
        <w:p w14:paraId="031ED295" w14:textId="4F536402" w:rsidR="00AF035E" w:rsidRPr="00F438FD" w:rsidRDefault="00AF035E" w:rsidP="00AF035E">
          <w:pPr>
            <w:pStyle w:val="Header"/>
            <w:spacing w:before="60"/>
            <w:jc w:val="center"/>
            <w:rPr>
              <w:rFonts w:ascii="Century Gothic" w:hAnsi="Century Gothic" w:cstheme="minorHAnsi"/>
              <w:color w:val="7F7F7F" w:themeColor="text1" w:themeTint="80"/>
              <w:sz w:val="18"/>
              <w:szCs w:val="18"/>
            </w:rPr>
          </w:pPr>
          <w:r w:rsidRPr="00F438FD">
            <w:rPr>
              <w:rFonts w:ascii="Century Gothic" w:hAnsi="Century Gothic" w:cstheme="minorHAnsi"/>
              <w:color w:val="404040" w:themeColor="text1" w:themeTint="BF"/>
              <w:sz w:val="18"/>
              <w:szCs w:val="18"/>
            </w:rPr>
            <w:t xml:space="preserve">Нови Сад, </w:t>
          </w:r>
          <w:r w:rsidR="003F265B">
            <w:rPr>
              <w:rFonts w:ascii="Century Gothic" w:hAnsi="Century Gothic" w:cstheme="minorHAnsi"/>
              <w:color w:val="404040" w:themeColor="text1" w:themeTint="BF"/>
              <w:sz w:val="18"/>
              <w:szCs w:val="18"/>
            </w:rPr>
            <w:t>Мај</w:t>
          </w:r>
          <w:r w:rsidRPr="00F438FD">
            <w:rPr>
              <w:rFonts w:ascii="Century Gothic" w:hAnsi="Century Gothic" w:cstheme="minorHAnsi"/>
              <w:color w:val="404040" w:themeColor="text1" w:themeTint="BF"/>
              <w:sz w:val="18"/>
              <w:szCs w:val="18"/>
            </w:rPr>
            <w:t xml:space="preserve"> 2024</w:t>
          </w:r>
          <w:r w:rsidR="00EE5E00" w:rsidRPr="00F438FD">
            <w:rPr>
              <w:rFonts w:ascii="Century Gothic" w:hAnsi="Century Gothic" w:cstheme="minorHAnsi"/>
              <w:color w:val="404040" w:themeColor="text1" w:themeTint="BF"/>
              <w:sz w:val="18"/>
              <w:szCs w:val="18"/>
            </w:rPr>
            <w:t>. године</w:t>
          </w:r>
        </w:p>
      </w:tc>
    </w:tr>
  </w:tbl>
  <w:p w14:paraId="5F9D6046" w14:textId="77777777" w:rsidR="00CF0080" w:rsidRPr="00AF035E" w:rsidRDefault="00CF0080" w:rsidP="00C46C3F">
    <w:pPr>
      <w:pStyle w:val="Footer"/>
      <w:tabs>
        <w:tab w:val="clear" w:pos="4513"/>
        <w:tab w:val="clear" w:pos="9026"/>
        <w:tab w:val="left" w:pos="20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97CE6" w14:textId="77777777" w:rsidR="00CE4D16" w:rsidRDefault="00CE4D16" w:rsidP="00745188">
      <w:pPr>
        <w:spacing w:before="0" w:after="0"/>
      </w:pPr>
      <w:r>
        <w:separator/>
      </w:r>
    </w:p>
  </w:footnote>
  <w:footnote w:type="continuationSeparator" w:id="0">
    <w:p w14:paraId="5A7BBC37" w14:textId="77777777" w:rsidR="00CE4D16" w:rsidRDefault="00CE4D16" w:rsidP="0074518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073763" w:themeColor="accent1" w:themeShade="80"/>
      </w:tblBorders>
      <w:tblLook w:val="00A0" w:firstRow="1" w:lastRow="0" w:firstColumn="1" w:lastColumn="0" w:noHBand="0" w:noVBand="0"/>
    </w:tblPr>
    <w:tblGrid>
      <w:gridCol w:w="7068"/>
      <w:gridCol w:w="2853"/>
    </w:tblGrid>
    <w:tr w:rsidR="007B0009" w:rsidRPr="00D15999" w14:paraId="34D024AB" w14:textId="77777777" w:rsidTr="00AF035E">
      <w:trPr>
        <w:trHeight w:val="907"/>
      </w:trPr>
      <w:tc>
        <w:tcPr>
          <w:tcW w:w="3562" w:type="pct"/>
        </w:tcPr>
        <w:p w14:paraId="469997A9" w14:textId="6779E914" w:rsidR="007B0009" w:rsidRDefault="00C46C3F" w:rsidP="00C46C3F">
          <w:pPr>
            <w:spacing w:before="0" w:after="0"/>
            <w:jc w:val="left"/>
          </w:pPr>
          <w:r>
            <w:rPr>
              <w:noProof/>
            </w:rPr>
            <w:drawing>
              <wp:inline distT="0" distB="0" distL="0" distR="0" wp14:anchorId="4AEF964E" wp14:editId="34F523D2">
                <wp:extent cx="3242943" cy="540000"/>
                <wp:effectExtent l="0" t="0" r="0" b="0"/>
                <wp:docPr id="81185124" name="Picture 1" descr="A blue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7399226" name="Picture 1" descr="A blue and black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294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B0009">
            <w:t xml:space="preserve">   </w:t>
          </w:r>
        </w:p>
      </w:tc>
      <w:tc>
        <w:tcPr>
          <w:tcW w:w="1438" w:type="pct"/>
          <w:hideMark/>
        </w:tcPr>
        <w:p w14:paraId="0D5C04F1" w14:textId="77777777" w:rsidR="007B0009" w:rsidRPr="00DD21C4" w:rsidRDefault="007B0009" w:rsidP="00C46C3F">
          <w:pPr>
            <w:pStyle w:val="Header"/>
            <w:jc w:val="left"/>
            <w:rPr>
              <w:rFonts w:ascii="Century Gothic" w:hAnsi="Century Gothic" w:cstheme="minorHAnsi"/>
              <w:color w:val="404040" w:themeColor="text1" w:themeTint="BF"/>
              <w:sz w:val="18"/>
              <w:szCs w:val="18"/>
              <w:lang w:val="sr-Latn-RS"/>
            </w:rPr>
          </w:pPr>
          <w:r w:rsidRPr="00DD21C4">
            <w:rPr>
              <w:rFonts w:ascii="Century Gothic" w:hAnsi="Century Gothic" w:cstheme="minorHAnsi"/>
              <w:color w:val="404040" w:themeColor="text1" w:themeTint="BF"/>
              <w:sz w:val="18"/>
              <w:szCs w:val="18"/>
            </w:rPr>
            <w:t>PYRAMID ING  DOO</w:t>
          </w:r>
        </w:p>
        <w:p w14:paraId="21D51CCC" w14:textId="72CA4218" w:rsidR="007B0009" w:rsidRPr="00DD21C4" w:rsidRDefault="007B0009" w:rsidP="00C46C3F">
          <w:pPr>
            <w:pStyle w:val="Header"/>
            <w:jc w:val="left"/>
            <w:rPr>
              <w:rFonts w:ascii="Century Gothic" w:hAnsi="Century Gothic" w:cstheme="minorHAnsi"/>
              <w:color w:val="404040" w:themeColor="text1" w:themeTint="BF"/>
              <w:sz w:val="18"/>
              <w:szCs w:val="18"/>
            </w:rPr>
          </w:pPr>
          <w:r w:rsidRPr="00DD21C4">
            <w:rPr>
              <w:rFonts w:ascii="Century Gothic" w:hAnsi="Century Gothic" w:cstheme="minorHAnsi"/>
              <w:color w:val="404040" w:themeColor="text1" w:themeTint="BF"/>
              <w:sz w:val="18"/>
              <w:szCs w:val="18"/>
              <w:lang w:val="sr-Latn-RS"/>
            </w:rPr>
            <w:t>Temerinska 154</w:t>
          </w:r>
          <w:r w:rsidRPr="00DD21C4">
            <w:rPr>
              <w:rFonts w:ascii="Century Gothic" w:hAnsi="Century Gothic" w:cstheme="minorHAnsi"/>
              <w:color w:val="404040" w:themeColor="text1" w:themeTint="BF"/>
              <w:sz w:val="18"/>
              <w:szCs w:val="18"/>
            </w:rPr>
            <w:t xml:space="preserve"> </w:t>
          </w:r>
          <w:r w:rsidR="00C46C3F" w:rsidRPr="00DD21C4">
            <w:rPr>
              <w:rFonts w:ascii="Century Gothic" w:hAnsi="Century Gothic" w:cstheme="minorHAnsi"/>
              <w:color w:val="404040" w:themeColor="text1" w:themeTint="BF"/>
              <w:sz w:val="18"/>
              <w:szCs w:val="18"/>
              <w:lang w:val="sr-Latn-RS"/>
            </w:rPr>
            <w:t xml:space="preserve">, </w:t>
          </w:r>
          <w:r w:rsidRPr="00DD21C4">
            <w:rPr>
              <w:rFonts w:ascii="Century Gothic" w:hAnsi="Century Gothic" w:cstheme="minorHAnsi"/>
              <w:color w:val="404040" w:themeColor="text1" w:themeTint="BF"/>
              <w:sz w:val="18"/>
              <w:szCs w:val="18"/>
            </w:rPr>
            <w:t>Novi Sad</w:t>
          </w:r>
        </w:p>
        <w:p w14:paraId="07BE7BDB" w14:textId="77777777" w:rsidR="007B0009" w:rsidRPr="00DD21C4" w:rsidRDefault="007B0009" w:rsidP="00C46C3F">
          <w:pPr>
            <w:pStyle w:val="Header"/>
            <w:jc w:val="left"/>
            <w:rPr>
              <w:rFonts w:ascii="Century Gothic" w:hAnsi="Century Gothic" w:cstheme="minorHAnsi"/>
              <w:color w:val="404040" w:themeColor="text1" w:themeTint="BF"/>
              <w:sz w:val="18"/>
              <w:szCs w:val="18"/>
            </w:rPr>
          </w:pPr>
          <w:r w:rsidRPr="00DD21C4">
            <w:rPr>
              <w:rFonts w:ascii="Century Gothic" w:hAnsi="Century Gothic" w:cstheme="minorHAnsi"/>
              <w:color w:val="404040" w:themeColor="text1" w:themeTint="BF"/>
              <w:sz w:val="18"/>
              <w:szCs w:val="18"/>
            </w:rPr>
            <w:t>Tel: +381 64/4015350</w:t>
          </w:r>
        </w:p>
        <w:p w14:paraId="31A22773" w14:textId="77777777" w:rsidR="007B0009" w:rsidRPr="00D15999" w:rsidRDefault="007B0009" w:rsidP="00C46C3F">
          <w:pPr>
            <w:pStyle w:val="Header"/>
            <w:jc w:val="left"/>
            <w:rPr>
              <w:sz w:val="18"/>
              <w:szCs w:val="18"/>
              <w:lang w:val="it-IT"/>
            </w:rPr>
          </w:pPr>
          <w:r w:rsidRPr="00DD21C4">
            <w:rPr>
              <w:rFonts w:ascii="Century Gothic" w:hAnsi="Century Gothic" w:cstheme="minorHAnsi"/>
              <w:color w:val="404040" w:themeColor="text1" w:themeTint="BF"/>
              <w:sz w:val="18"/>
              <w:szCs w:val="18"/>
              <w:lang w:val="it-IT"/>
            </w:rPr>
            <w:t>e-mail: office@pyramiding.rs</w:t>
          </w:r>
        </w:p>
      </w:tc>
    </w:tr>
  </w:tbl>
  <w:p w14:paraId="73C2B056" w14:textId="77777777" w:rsidR="007B0009" w:rsidRDefault="007B0009" w:rsidP="00C46C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CAEE9" w14:textId="471C7DFC" w:rsidR="008A1525" w:rsidRDefault="005F17B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EB221F" wp14:editId="56FDF8D4">
          <wp:simplePos x="0" y="0"/>
          <wp:positionH relativeFrom="column">
            <wp:posOffset>1005906</wp:posOffset>
          </wp:positionH>
          <wp:positionV relativeFrom="paragraph">
            <wp:posOffset>4736465</wp:posOffset>
          </wp:positionV>
          <wp:extent cx="7438030" cy="5650905"/>
          <wp:effectExtent l="0" t="0" r="0" b="6985"/>
          <wp:wrapNone/>
          <wp:docPr id="893747989" name="Picture 4" descr="A black background with a blue sp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747989" name="Picture 4" descr="A black background with a blue spo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8030" cy="565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378B"/>
    <w:multiLevelType w:val="hybridMultilevel"/>
    <w:tmpl w:val="006A4EF2"/>
    <w:lvl w:ilvl="0" w:tplc="4E4C39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74D0"/>
    <w:multiLevelType w:val="hybridMultilevel"/>
    <w:tmpl w:val="362CA9B2"/>
    <w:lvl w:ilvl="0" w:tplc="4E4C39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53585"/>
    <w:multiLevelType w:val="hybridMultilevel"/>
    <w:tmpl w:val="EE52859C"/>
    <w:lvl w:ilvl="0" w:tplc="4E4C39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D2980"/>
    <w:multiLevelType w:val="hybridMultilevel"/>
    <w:tmpl w:val="BF0A9A6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E72CF"/>
    <w:multiLevelType w:val="hybridMultilevel"/>
    <w:tmpl w:val="936ADB40"/>
    <w:lvl w:ilvl="0" w:tplc="4E4C39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F5AFB"/>
    <w:multiLevelType w:val="hybridMultilevel"/>
    <w:tmpl w:val="912A816C"/>
    <w:lvl w:ilvl="0" w:tplc="4E4C39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B304F"/>
    <w:multiLevelType w:val="hybridMultilevel"/>
    <w:tmpl w:val="300A805A"/>
    <w:lvl w:ilvl="0" w:tplc="4E4C39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841C2"/>
    <w:multiLevelType w:val="hybridMultilevel"/>
    <w:tmpl w:val="048EF320"/>
    <w:lvl w:ilvl="0" w:tplc="4E4C39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95B99"/>
    <w:multiLevelType w:val="hybridMultilevel"/>
    <w:tmpl w:val="53CAF10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86337"/>
    <w:multiLevelType w:val="multilevel"/>
    <w:tmpl w:val="463E3CC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  <w:sz w:val="24"/>
        <w:szCs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10" w15:restartNumberingAfterBreak="0">
    <w:nsid w:val="39A22883"/>
    <w:multiLevelType w:val="hybridMultilevel"/>
    <w:tmpl w:val="C9BA5D4A"/>
    <w:lvl w:ilvl="0" w:tplc="4E4C39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2224D"/>
    <w:multiLevelType w:val="hybridMultilevel"/>
    <w:tmpl w:val="5384605A"/>
    <w:lvl w:ilvl="0" w:tplc="4E4C39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B0185"/>
    <w:multiLevelType w:val="hybridMultilevel"/>
    <w:tmpl w:val="FDDC6476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51F1F"/>
    <w:multiLevelType w:val="hybridMultilevel"/>
    <w:tmpl w:val="4C0CCBBA"/>
    <w:lvl w:ilvl="0" w:tplc="4E4C39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B0740"/>
    <w:multiLevelType w:val="hybridMultilevel"/>
    <w:tmpl w:val="860854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F0BE3"/>
    <w:multiLevelType w:val="hybridMultilevel"/>
    <w:tmpl w:val="95929C02"/>
    <w:lvl w:ilvl="0" w:tplc="4E4C39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20628"/>
    <w:multiLevelType w:val="hybridMultilevel"/>
    <w:tmpl w:val="9E76B8FA"/>
    <w:lvl w:ilvl="0" w:tplc="4E4C39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2242E"/>
    <w:multiLevelType w:val="hybridMultilevel"/>
    <w:tmpl w:val="5094D32A"/>
    <w:lvl w:ilvl="0" w:tplc="4E4C39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81E13"/>
    <w:multiLevelType w:val="hybridMultilevel"/>
    <w:tmpl w:val="EB1AD8E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E1063"/>
    <w:multiLevelType w:val="hybridMultilevel"/>
    <w:tmpl w:val="D0583A82"/>
    <w:lvl w:ilvl="0" w:tplc="4E4C39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35B0A"/>
    <w:multiLevelType w:val="hybridMultilevel"/>
    <w:tmpl w:val="EC30A08A"/>
    <w:lvl w:ilvl="0" w:tplc="4E4C39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E22C5"/>
    <w:multiLevelType w:val="hybridMultilevel"/>
    <w:tmpl w:val="3A9AA4C2"/>
    <w:lvl w:ilvl="0" w:tplc="4E4C39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153AE"/>
    <w:multiLevelType w:val="hybridMultilevel"/>
    <w:tmpl w:val="EC3E8A6C"/>
    <w:lvl w:ilvl="0" w:tplc="4E4C39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854043"/>
    <w:multiLevelType w:val="hybridMultilevel"/>
    <w:tmpl w:val="00702776"/>
    <w:lvl w:ilvl="0" w:tplc="4E4C39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008DA"/>
    <w:multiLevelType w:val="hybridMultilevel"/>
    <w:tmpl w:val="A9802154"/>
    <w:lvl w:ilvl="0" w:tplc="4E4C39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6584C"/>
    <w:multiLevelType w:val="hybridMultilevel"/>
    <w:tmpl w:val="4C9C7B6C"/>
    <w:lvl w:ilvl="0" w:tplc="4E4C39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329F4"/>
    <w:multiLevelType w:val="hybridMultilevel"/>
    <w:tmpl w:val="41E665C2"/>
    <w:lvl w:ilvl="0" w:tplc="2CDEB84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C348F"/>
    <w:multiLevelType w:val="hybridMultilevel"/>
    <w:tmpl w:val="121AAF80"/>
    <w:lvl w:ilvl="0" w:tplc="4E4C39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A08E6"/>
    <w:multiLevelType w:val="hybridMultilevel"/>
    <w:tmpl w:val="172672E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32BC5"/>
    <w:multiLevelType w:val="multilevel"/>
    <w:tmpl w:val="DC2051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7165EF5"/>
    <w:multiLevelType w:val="hybridMultilevel"/>
    <w:tmpl w:val="2B4C712C"/>
    <w:lvl w:ilvl="0" w:tplc="4E4C39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1E363F"/>
    <w:multiLevelType w:val="hybridMultilevel"/>
    <w:tmpl w:val="97A86D6A"/>
    <w:lvl w:ilvl="0" w:tplc="9E3CD53A">
      <w:start w:val="1"/>
      <w:numFmt w:val="bullet"/>
      <w:lvlText w:val="-"/>
      <w:lvlJc w:val="left"/>
      <w:pPr>
        <w:ind w:left="1065" w:hanging="360"/>
      </w:pPr>
      <w:rPr>
        <w:rFonts w:ascii="Century Gothic" w:eastAsiaTheme="minorHAnsi" w:hAnsi="Century Gothic" w:cstheme="minorBidi" w:hint="default"/>
      </w:rPr>
    </w:lvl>
    <w:lvl w:ilvl="1" w:tplc="2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823935342">
    <w:abstractNumId w:val="9"/>
  </w:num>
  <w:num w:numId="2" w16cid:durableId="441344047">
    <w:abstractNumId w:val="22"/>
  </w:num>
  <w:num w:numId="3" w16cid:durableId="1647927515">
    <w:abstractNumId w:val="30"/>
  </w:num>
  <w:num w:numId="4" w16cid:durableId="1375539531">
    <w:abstractNumId w:val="19"/>
  </w:num>
  <w:num w:numId="5" w16cid:durableId="653683789">
    <w:abstractNumId w:val="0"/>
  </w:num>
  <w:num w:numId="6" w16cid:durableId="1212813408">
    <w:abstractNumId w:val="23"/>
  </w:num>
  <w:num w:numId="7" w16cid:durableId="372312299">
    <w:abstractNumId w:val="17"/>
  </w:num>
  <w:num w:numId="8" w16cid:durableId="1583028744">
    <w:abstractNumId w:val="16"/>
  </w:num>
  <w:num w:numId="9" w16cid:durableId="786658447">
    <w:abstractNumId w:val="11"/>
  </w:num>
  <w:num w:numId="10" w16cid:durableId="525676618">
    <w:abstractNumId w:val="13"/>
  </w:num>
  <w:num w:numId="11" w16cid:durableId="255677656">
    <w:abstractNumId w:val="12"/>
  </w:num>
  <w:num w:numId="12" w16cid:durableId="109130010">
    <w:abstractNumId w:val="6"/>
  </w:num>
  <w:num w:numId="13" w16cid:durableId="457914777">
    <w:abstractNumId w:val="20"/>
  </w:num>
  <w:num w:numId="14" w16cid:durableId="1893691019">
    <w:abstractNumId w:val="4"/>
  </w:num>
  <w:num w:numId="15" w16cid:durableId="864365871">
    <w:abstractNumId w:val="15"/>
  </w:num>
  <w:num w:numId="16" w16cid:durableId="838928199">
    <w:abstractNumId w:val="25"/>
  </w:num>
  <w:num w:numId="17" w16cid:durableId="985672206">
    <w:abstractNumId w:val="18"/>
  </w:num>
  <w:num w:numId="18" w16cid:durableId="1469205265">
    <w:abstractNumId w:val="5"/>
  </w:num>
  <w:num w:numId="19" w16cid:durableId="2057195793">
    <w:abstractNumId w:val="7"/>
  </w:num>
  <w:num w:numId="20" w16cid:durableId="1123117866">
    <w:abstractNumId w:val="21"/>
  </w:num>
  <w:num w:numId="21" w16cid:durableId="2025010613">
    <w:abstractNumId w:val="1"/>
  </w:num>
  <w:num w:numId="22" w16cid:durableId="37555002">
    <w:abstractNumId w:val="27"/>
  </w:num>
  <w:num w:numId="23" w16cid:durableId="1117723254">
    <w:abstractNumId w:val="26"/>
  </w:num>
  <w:num w:numId="24" w16cid:durableId="952396357">
    <w:abstractNumId w:val="8"/>
  </w:num>
  <w:num w:numId="25" w16cid:durableId="1941403047">
    <w:abstractNumId w:val="24"/>
  </w:num>
  <w:num w:numId="26" w16cid:durableId="1533229969">
    <w:abstractNumId w:val="10"/>
  </w:num>
  <w:num w:numId="27" w16cid:durableId="862934121">
    <w:abstractNumId w:val="3"/>
  </w:num>
  <w:num w:numId="28" w16cid:durableId="2068066479">
    <w:abstractNumId w:val="2"/>
  </w:num>
  <w:num w:numId="29" w16cid:durableId="1731417696">
    <w:abstractNumId w:val="29"/>
  </w:num>
  <w:num w:numId="30" w16cid:durableId="818303649">
    <w:abstractNumId w:val="14"/>
  </w:num>
  <w:num w:numId="31" w16cid:durableId="274216052">
    <w:abstractNumId w:val="28"/>
  </w:num>
  <w:num w:numId="32" w16cid:durableId="1425420576">
    <w:abstractNumId w:val="3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08"/>
    <w:rsid w:val="00002794"/>
    <w:rsid w:val="00013B49"/>
    <w:rsid w:val="00016D6C"/>
    <w:rsid w:val="00020F06"/>
    <w:rsid w:val="00023512"/>
    <w:rsid w:val="00030673"/>
    <w:rsid w:val="00055FDD"/>
    <w:rsid w:val="0006595C"/>
    <w:rsid w:val="00076800"/>
    <w:rsid w:val="000801C4"/>
    <w:rsid w:val="00082AFD"/>
    <w:rsid w:val="000923AD"/>
    <w:rsid w:val="00097283"/>
    <w:rsid w:val="000A036A"/>
    <w:rsid w:val="000A06EE"/>
    <w:rsid w:val="000A1C94"/>
    <w:rsid w:val="000B3A4B"/>
    <w:rsid w:val="000C0CBD"/>
    <w:rsid w:val="000D053E"/>
    <w:rsid w:val="000D2E04"/>
    <w:rsid w:val="000D4023"/>
    <w:rsid w:val="000E21FD"/>
    <w:rsid w:val="000E3315"/>
    <w:rsid w:val="000E3EB0"/>
    <w:rsid w:val="000E7192"/>
    <w:rsid w:val="000F6B41"/>
    <w:rsid w:val="00101AF7"/>
    <w:rsid w:val="001029E1"/>
    <w:rsid w:val="00102BE4"/>
    <w:rsid w:val="001051F5"/>
    <w:rsid w:val="0010722B"/>
    <w:rsid w:val="00123779"/>
    <w:rsid w:val="00153646"/>
    <w:rsid w:val="00153A1D"/>
    <w:rsid w:val="00154106"/>
    <w:rsid w:val="001574B3"/>
    <w:rsid w:val="00173FCC"/>
    <w:rsid w:val="0017538B"/>
    <w:rsid w:val="00175794"/>
    <w:rsid w:val="001766FF"/>
    <w:rsid w:val="00176BAA"/>
    <w:rsid w:val="00186BB9"/>
    <w:rsid w:val="001C1036"/>
    <w:rsid w:val="001C7DB9"/>
    <w:rsid w:val="001E2B65"/>
    <w:rsid w:val="001F2B9B"/>
    <w:rsid w:val="002035DE"/>
    <w:rsid w:val="00212BCA"/>
    <w:rsid w:val="00246EDE"/>
    <w:rsid w:val="00260C2C"/>
    <w:rsid w:val="00264A4B"/>
    <w:rsid w:val="00265695"/>
    <w:rsid w:val="00273B3D"/>
    <w:rsid w:val="002772E2"/>
    <w:rsid w:val="002A2697"/>
    <w:rsid w:val="002A3262"/>
    <w:rsid w:val="002B3425"/>
    <w:rsid w:val="002B3B38"/>
    <w:rsid w:val="002C3FFC"/>
    <w:rsid w:val="002C441A"/>
    <w:rsid w:val="002D4269"/>
    <w:rsid w:val="002D7317"/>
    <w:rsid w:val="002E1D17"/>
    <w:rsid w:val="002E347E"/>
    <w:rsid w:val="002E3E2F"/>
    <w:rsid w:val="002E42B4"/>
    <w:rsid w:val="002F13A9"/>
    <w:rsid w:val="0030316B"/>
    <w:rsid w:val="00305CB6"/>
    <w:rsid w:val="00312838"/>
    <w:rsid w:val="00313524"/>
    <w:rsid w:val="00321678"/>
    <w:rsid w:val="00347ACD"/>
    <w:rsid w:val="00355359"/>
    <w:rsid w:val="003567FB"/>
    <w:rsid w:val="003628D6"/>
    <w:rsid w:val="00364DE1"/>
    <w:rsid w:val="00371CD9"/>
    <w:rsid w:val="00375C4E"/>
    <w:rsid w:val="00386FD7"/>
    <w:rsid w:val="003905D0"/>
    <w:rsid w:val="00391D03"/>
    <w:rsid w:val="00397FE8"/>
    <w:rsid w:val="003A264A"/>
    <w:rsid w:val="003A4891"/>
    <w:rsid w:val="003B40FC"/>
    <w:rsid w:val="003D39E6"/>
    <w:rsid w:val="003D410E"/>
    <w:rsid w:val="003D65CE"/>
    <w:rsid w:val="003E500D"/>
    <w:rsid w:val="003F265B"/>
    <w:rsid w:val="003F3E89"/>
    <w:rsid w:val="0040276F"/>
    <w:rsid w:val="004033E4"/>
    <w:rsid w:val="004037EF"/>
    <w:rsid w:val="0040546C"/>
    <w:rsid w:val="004115FB"/>
    <w:rsid w:val="0041330F"/>
    <w:rsid w:val="0042185C"/>
    <w:rsid w:val="00430B45"/>
    <w:rsid w:val="00433047"/>
    <w:rsid w:val="00433D5E"/>
    <w:rsid w:val="00434B74"/>
    <w:rsid w:val="00435129"/>
    <w:rsid w:val="004424DB"/>
    <w:rsid w:val="004512EC"/>
    <w:rsid w:val="00460251"/>
    <w:rsid w:val="00460D5D"/>
    <w:rsid w:val="004612DF"/>
    <w:rsid w:val="0046215C"/>
    <w:rsid w:val="004626F0"/>
    <w:rsid w:val="0047354D"/>
    <w:rsid w:val="00474E9A"/>
    <w:rsid w:val="004768CC"/>
    <w:rsid w:val="00476F6A"/>
    <w:rsid w:val="00477DFA"/>
    <w:rsid w:val="0048552C"/>
    <w:rsid w:val="00491176"/>
    <w:rsid w:val="00495A5D"/>
    <w:rsid w:val="0049718E"/>
    <w:rsid w:val="004A199F"/>
    <w:rsid w:val="004A3626"/>
    <w:rsid w:val="004B61D0"/>
    <w:rsid w:val="004C7071"/>
    <w:rsid w:val="004D0835"/>
    <w:rsid w:val="004E78CB"/>
    <w:rsid w:val="004F043E"/>
    <w:rsid w:val="004F2B9A"/>
    <w:rsid w:val="004F31EC"/>
    <w:rsid w:val="004F5EFD"/>
    <w:rsid w:val="005062E4"/>
    <w:rsid w:val="005245C7"/>
    <w:rsid w:val="005359CC"/>
    <w:rsid w:val="00536012"/>
    <w:rsid w:val="0055609E"/>
    <w:rsid w:val="00561570"/>
    <w:rsid w:val="005644BE"/>
    <w:rsid w:val="00566281"/>
    <w:rsid w:val="00570F66"/>
    <w:rsid w:val="00575BCA"/>
    <w:rsid w:val="005769E6"/>
    <w:rsid w:val="005816EE"/>
    <w:rsid w:val="00581CDF"/>
    <w:rsid w:val="00584E32"/>
    <w:rsid w:val="00597B0E"/>
    <w:rsid w:val="005D0C1E"/>
    <w:rsid w:val="005D0C65"/>
    <w:rsid w:val="005D71CD"/>
    <w:rsid w:val="005E30EA"/>
    <w:rsid w:val="005E3534"/>
    <w:rsid w:val="005E5BAD"/>
    <w:rsid w:val="005F17BC"/>
    <w:rsid w:val="00603B20"/>
    <w:rsid w:val="0060526B"/>
    <w:rsid w:val="0061671F"/>
    <w:rsid w:val="00624CE3"/>
    <w:rsid w:val="00627BA5"/>
    <w:rsid w:val="0063051B"/>
    <w:rsid w:val="00637749"/>
    <w:rsid w:val="0064363F"/>
    <w:rsid w:val="00645666"/>
    <w:rsid w:val="00651FFF"/>
    <w:rsid w:val="00654E1A"/>
    <w:rsid w:val="00655832"/>
    <w:rsid w:val="0065770F"/>
    <w:rsid w:val="0066020D"/>
    <w:rsid w:val="00666082"/>
    <w:rsid w:val="00683E7D"/>
    <w:rsid w:val="00684647"/>
    <w:rsid w:val="00686211"/>
    <w:rsid w:val="00695DA3"/>
    <w:rsid w:val="006979D6"/>
    <w:rsid w:val="006A5621"/>
    <w:rsid w:val="006B4C4E"/>
    <w:rsid w:val="006B4F6B"/>
    <w:rsid w:val="006C0DB4"/>
    <w:rsid w:val="006C1F53"/>
    <w:rsid w:val="006D7B64"/>
    <w:rsid w:val="006E392F"/>
    <w:rsid w:val="0070132B"/>
    <w:rsid w:val="007055DB"/>
    <w:rsid w:val="0070739F"/>
    <w:rsid w:val="00710BCA"/>
    <w:rsid w:val="0072057A"/>
    <w:rsid w:val="007239D9"/>
    <w:rsid w:val="00731193"/>
    <w:rsid w:val="00745188"/>
    <w:rsid w:val="007514EF"/>
    <w:rsid w:val="007525D4"/>
    <w:rsid w:val="00754F83"/>
    <w:rsid w:val="00756D1A"/>
    <w:rsid w:val="00757902"/>
    <w:rsid w:val="007670E6"/>
    <w:rsid w:val="007712A0"/>
    <w:rsid w:val="00777020"/>
    <w:rsid w:val="007868C7"/>
    <w:rsid w:val="00787D16"/>
    <w:rsid w:val="00791D8A"/>
    <w:rsid w:val="00797EB1"/>
    <w:rsid w:val="007B0009"/>
    <w:rsid w:val="007B4344"/>
    <w:rsid w:val="007C0551"/>
    <w:rsid w:val="007C4187"/>
    <w:rsid w:val="007E3A20"/>
    <w:rsid w:val="007E53F8"/>
    <w:rsid w:val="007E54B9"/>
    <w:rsid w:val="007F17AE"/>
    <w:rsid w:val="007F4F23"/>
    <w:rsid w:val="00800BC1"/>
    <w:rsid w:val="00800CEE"/>
    <w:rsid w:val="00807BDC"/>
    <w:rsid w:val="00830D63"/>
    <w:rsid w:val="0083597D"/>
    <w:rsid w:val="00837B70"/>
    <w:rsid w:val="00841708"/>
    <w:rsid w:val="00847F41"/>
    <w:rsid w:val="0085374B"/>
    <w:rsid w:val="00870025"/>
    <w:rsid w:val="00885C7A"/>
    <w:rsid w:val="00891137"/>
    <w:rsid w:val="008A1525"/>
    <w:rsid w:val="008B745A"/>
    <w:rsid w:val="008C00E9"/>
    <w:rsid w:val="008C067E"/>
    <w:rsid w:val="008D07F7"/>
    <w:rsid w:val="008D2895"/>
    <w:rsid w:val="008E025D"/>
    <w:rsid w:val="008E067B"/>
    <w:rsid w:val="008F0C18"/>
    <w:rsid w:val="008F1D53"/>
    <w:rsid w:val="009007D7"/>
    <w:rsid w:val="00923A99"/>
    <w:rsid w:val="00924E9A"/>
    <w:rsid w:val="0093152F"/>
    <w:rsid w:val="0093461B"/>
    <w:rsid w:val="00935C72"/>
    <w:rsid w:val="0094045B"/>
    <w:rsid w:val="00941760"/>
    <w:rsid w:val="00943D59"/>
    <w:rsid w:val="00945D8C"/>
    <w:rsid w:val="00956AEE"/>
    <w:rsid w:val="00967D4C"/>
    <w:rsid w:val="00975AB8"/>
    <w:rsid w:val="00975B0A"/>
    <w:rsid w:val="009774F6"/>
    <w:rsid w:val="009809BC"/>
    <w:rsid w:val="009846C2"/>
    <w:rsid w:val="009919F1"/>
    <w:rsid w:val="0099236A"/>
    <w:rsid w:val="00996C49"/>
    <w:rsid w:val="009A314B"/>
    <w:rsid w:val="009A3489"/>
    <w:rsid w:val="009A716B"/>
    <w:rsid w:val="009B2028"/>
    <w:rsid w:val="009B79B6"/>
    <w:rsid w:val="009C0713"/>
    <w:rsid w:val="009D7479"/>
    <w:rsid w:val="009E471E"/>
    <w:rsid w:val="009E6AC9"/>
    <w:rsid w:val="009E7439"/>
    <w:rsid w:val="009F58CD"/>
    <w:rsid w:val="009F6C1C"/>
    <w:rsid w:val="009F787A"/>
    <w:rsid w:val="00A01178"/>
    <w:rsid w:val="00A061A9"/>
    <w:rsid w:val="00A21D94"/>
    <w:rsid w:val="00A23754"/>
    <w:rsid w:val="00A33A50"/>
    <w:rsid w:val="00A47E2C"/>
    <w:rsid w:val="00A544BD"/>
    <w:rsid w:val="00A5683C"/>
    <w:rsid w:val="00A70AD6"/>
    <w:rsid w:val="00A7508D"/>
    <w:rsid w:val="00A77E46"/>
    <w:rsid w:val="00A80802"/>
    <w:rsid w:val="00A81EF3"/>
    <w:rsid w:val="00A945B7"/>
    <w:rsid w:val="00A94981"/>
    <w:rsid w:val="00AB70A5"/>
    <w:rsid w:val="00AC0C4A"/>
    <w:rsid w:val="00AC38AB"/>
    <w:rsid w:val="00AC4FE4"/>
    <w:rsid w:val="00AE1693"/>
    <w:rsid w:val="00AE30C6"/>
    <w:rsid w:val="00AE3306"/>
    <w:rsid w:val="00AE41AE"/>
    <w:rsid w:val="00AE4722"/>
    <w:rsid w:val="00AF035E"/>
    <w:rsid w:val="00AF4DCF"/>
    <w:rsid w:val="00AF5A31"/>
    <w:rsid w:val="00B024C1"/>
    <w:rsid w:val="00B147A2"/>
    <w:rsid w:val="00B32341"/>
    <w:rsid w:val="00B3357F"/>
    <w:rsid w:val="00B3579C"/>
    <w:rsid w:val="00B408BC"/>
    <w:rsid w:val="00B52873"/>
    <w:rsid w:val="00B5389B"/>
    <w:rsid w:val="00B60FCD"/>
    <w:rsid w:val="00B62E72"/>
    <w:rsid w:val="00B7310D"/>
    <w:rsid w:val="00B762B2"/>
    <w:rsid w:val="00B839D5"/>
    <w:rsid w:val="00B86BF7"/>
    <w:rsid w:val="00B87CF2"/>
    <w:rsid w:val="00B91A17"/>
    <w:rsid w:val="00B933EF"/>
    <w:rsid w:val="00B959F7"/>
    <w:rsid w:val="00BC182B"/>
    <w:rsid w:val="00BC1872"/>
    <w:rsid w:val="00BC2756"/>
    <w:rsid w:val="00BC60B9"/>
    <w:rsid w:val="00BC6851"/>
    <w:rsid w:val="00BD4BD0"/>
    <w:rsid w:val="00BE03D7"/>
    <w:rsid w:val="00BE1B81"/>
    <w:rsid w:val="00BE297F"/>
    <w:rsid w:val="00BE55B3"/>
    <w:rsid w:val="00BF3197"/>
    <w:rsid w:val="00C2670A"/>
    <w:rsid w:val="00C2721F"/>
    <w:rsid w:val="00C27B29"/>
    <w:rsid w:val="00C42D43"/>
    <w:rsid w:val="00C46C3F"/>
    <w:rsid w:val="00C50E41"/>
    <w:rsid w:val="00C510BA"/>
    <w:rsid w:val="00C54819"/>
    <w:rsid w:val="00C749BC"/>
    <w:rsid w:val="00C77067"/>
    <w:rsid w:val="00C81938"/>
    <w:rsid w:val="00C95599"/>
    <w:rsid w:val="00CA13E7"/>
    <w:rsid w:val="00CB005D"/>
    <w:rsid w:val="00CB2E36"/>
    <w:rsid w:val="00CB5218"/>
    <w:rsid w:val="00CD1761"/>
    <w:rsid w:val="00CD1B55"/>
    <w:rsid w:val="00CD4008"/>
    <w:rsid w:val="00CD6E3E"/>
    <w:rsid w:val="00CE1D65"/>
    <w:rsid w:val="00CE4D16"/>
    <w:rsid w:val="00CF0080"/>
    <w:rsid w:val="00D03BE9"/>
    <w:rsid w:val="00D15999"/>
    <w:rsid w:val="00D207E7"/>
    <w:rsid w:val="00D25528"/>
    <w:rsid w:val="00D324EF"/>
    <w:rsid w:val="00D41E0B"/>
    <w:rsid w:val="00D4449B"/>
    <w:rsid w:val="00D51A52"/>
    <w:rsid w:val="00D5507F"/>
    <w:rsid w:val="00D56869"/>
    <w:rsid w:val="00D636C2"/>
    <w:rsid w:val="00D71098"/>
    <w:rsid w:val="00D84421"/>
    <w:rsid w:val="00D93BB0"/>
    <w:rsid w:val="00D9404F"/>
    <w:rsid w:val="00DA1181"/>
    <w:rsid w:val="00DA2A60"/>
    <w:rsid w:val="00DA2CB0"/>
    <w:rsid w:val="00DA6169"/>
    <w:rsid w:val="00DB237E"/>
    <w:rsid w:val="00DB4633"/>
    <w:rsid w:val="00DC186E"/>
    <w:rsid w:val="00DD21C4"/>
    <w:rsid w:val="00DD2375"/>
    <w:rsid w:val="00DF0AC5"/>
    <w:rsid w:val="00E00B45"/>
    <w:rsid w:val="00E04C7E"/>
    <w:rsid w:val="00E06F22"/>
    <w:rsid w:val="00E2337F"/>
    <w:rsid w:val="00E31FDE"/>
    <w:rsid w:val="00E36158"/>
    <w:rsid w:val="00E46F2E"/>
    <w:rsid w:val="00E67A16"/>
    <w:rsid w:val="00E71845"/>
    <w:rsid w:val="00E7313C"/>
    <w:rsid w:val="00EA4C3D"/>
    <w:rsid w:val="00EA6D1C"/>
    <w:rsid w:val="00EC5BD4"/>
    <w:rsid w:val="00ED2185"/>
    <w:rsid w:val="00ED4D3C"/>
    <w:rsid w:val="00EE5E00"/>
    <w:rsid w:val="00EF559B"/>
    <w:rsid w:val="00F06EF4"/>
    <w:rsid w:val="00F10BE1"/>
    <w:rsid w:val="00F1314E"/>
    <w:rsid w:val="00F2360E"/>
    <w:rsid w:val="00F37C33"/>
    <w:rsid w:val="00F438FD"/>
    <w:rsid w:val="00F478CD"/>
    <w:rsid w:val="00F6190B"/>
    <w:rsid w:val="00F625D6"/>
    <w:rsid w:val="00F63BAB"/>
    <w:rsid w:val="00F74A29"/>
    <w:rsid w:val="00F7539F"/>
    <w:rsid w:val="00F76335"/>
    <w:rsid w:val="00F8699E"/>
    <w:rsid w:val="00F909F0"/>
    <w:rsid w:val="00F91FE5"/>
    <w:rsid w:val="00F972B0"/>
    <w:rsid w:val="00FA1A87"/>
    <w:rsid w:val="00FB4C13"/>
    <w:rsid w:val="00FC0D10"/>
    <w:rsid w:val="00FC1E99"/>
    <w:rsid w:val="00FE0F68"/>
    <w:rsid w:val="00FE6E5A"/>
    <w:rsid w:val="00FF64F4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DC340"/>
  <w15:chartTrackingRefBased/>
  <w15:docId w15:val="{D2F136F5-50D7-4389-9635-30325EF4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E7"/>
    <w:pPr>
      <w:spacing w:before="20" w:after="20" w:line="240" w:lineRule="auto"/>
      <w:jc w:val="both"/>
    </w:pPr>
    <w:rPr>
      <w:sz w:val="24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6FD7"/>
    <w:pPr>
      <w:shd w:val="clear" w:color="auto" w:fill="C0D7F1" w:themeFill="text2" w:themeFillTint="33"/>
      <w:tabs>
        <w:tab w:val="left" w:pos="1872"/>
      </w:tabs>
      <w:autoSpaceDE w:val="0"/>
      <w:autoSpaceDN w:val="0"/>
      <w:jc w:val="left"/>
      <w:outlineLvl w:val="0"/>
    </w:pPr>
    <w:rPr>
      <w:b/>
      <w:noProof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77020"/>
    <w:pPr>
      <w:shd w:val="clear" w:color="auto" w:fill="auto"/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46C3F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46C3F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46C3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D4D3C"/>
    <w:pPr>
      <w:keepNext/>
      <w:keepLines/>
      <w:spacing w:before="120" w:after="120"/>
      <w:outlineLvl w:val="5"/>
    </w:pPr>
    <w:rPr>
      <w:rFonts w:ascii="Arial" w:eastAsiaTheme="majorEastAsia" w:hAnsi="Arial" w:cstheme="majorBidi"/>
      <w:color w:val="387026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1">
    <w:name w:val="Default Paragraph Font1"/>
    <w:rsid w:val="00787D16"/>
  </w:style>
  <w:style w:type="paragraph" w:customStyle="1" w:styleId="ListParagraph1">
    <w:name w:val="List Paragraph1"/>
    <w:basedOn w:val="Normal"/>
    <w:uiPriority w:val="34"/>
    <w:qFormat/>
    <w:rsid w:val="00787D16"/>
    <w:pPr>
      <w:spacing w:after="0" w:line="260" w:lineRule="atLeast"/>
      <w:ind w:left="720"/>
      <w:contextualSpacing/>
    </w:pPr>
    <w:rPr>
      <w:rFonts w:ascii="Frutiger" w:eastAsia="Times New Roman" w:hAnsi="Frutiger" w:cs="Times New Roman"/>
      <w:szCs w:val="20"/>
      <w:lang w:val="sl-SI" w:eastAsia="sl-SI"/>
    </w:rPr>
  </w:style>
  <w:style w:type="paragraph" w:styleId="Title">
    <w:name w:val="Title"/>
    <w:basedOn w:val="Normal"/>
    <w:next w:val="Normal"/>
    <w:link w:val="TitleChar"/>
    <w:uiPriority w:val="10"/>
    <w:qFormat/>
    <w:rsid w:val="00787D16"/>
    <w:pPr>
      <w:spacing w:before="0" w:after="0"/>
      <w:contextualSpacing/>
      <w:jc w:val="left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D16"/>
    <w:rPr>
      <w:rFonts w:asciiTheme="majorHAnsi" w:eastAsiaTheme="majorEastAsia" w:hAnsiTheme="majorHAnsi" w:cstheme="majorBidi"/>
      <w:b/>
      <w:spacing w:val="-10"/>
      <w:kern w:val="28"/>
      <w:sz w:val="32"/>
      <w:szCs w:val="56"/>
      <w:lang w:val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386FD7"/>
    <w:rPr>
      <w:b/>
      <w:noProof/>
      <w:sz w:val="24"/>
      <w:shd w:val="clear" w:color="auto" w:fill="C0D7F1" w:themeFill="text2" w:themeFillTint="33"/>
      <w:lang w:val="sr-Cyrl-RS"/>
    </w:rPr>
  </w:style>
  <w:style w:type="paragraph" w:styleId="ListParagraph">
    <w:name w:val="List Paragraph"/>
    <w:basedOn w:val="Normal"/>
    <w:link w:val="ListParagraphChar"/>
    <w:rsid w:val="002D42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77020"/>
    <w:rPr>
      <w:b/>
      <w:noProof/>
      <w:sz w:val="24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745188"/>
    <w:pPr>
      <w:spacing w:line="259" w:lineRule="auto"/>
      <w:outlineLvl w:val="9"/>
    </w:pPr>
    <w:rPr>
      <w:b w:val="0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239D9"/>
    <w:pPr>
      <w:tabs>
        <w:tab w:val="left" w:pos="440"/>
        <w:tab w:val="right" w:leader="dot" w:pos="9016"/>
      </w:tabs>
      <w:spacing w:before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4518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45188"/>
    <w:rPr>
      <w:color w:val="F491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5188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4518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45188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45188"/>
    <w:rPr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rsid w:val="00C46C3F"/>
    <w:rPr>
      <w:noProof/>
      <w:sz w:val="24"/>
      <w:lang w:val="sr-Cyrl-RS"/>
    </w:rPr>
  </w:style>
  <w:style w:type="character" w:customStyle="1" w:styleId="Heading4Char">
    <w:name w:val="Heading 4 Char"/>
    <w:basedOn w:val="DefaultParagraphFont"/>
    <w:link w:val="Heading4"/>
    <w:uiPriority w:val="9"/>
    <w:rsid w:val="00C46C3F"/>
    <w:rPr>
      <w:noProof/>
      <w:sz w:val="24"/>
      <w:lang w:val="sr-Cyrl-RS"/>
    </w:rPr>
  </w:style>
  <w:style w:type="character" w:customStyle="1" w:styleId="Heading5Char">
    <w:name w:val="Heading 5 Char"/>
    <w:basedOn w:val="DefaultParagraphFont"/>
    <w:link w:val="Heading5"/>
    <w:uiPriority w:val="9"/>
    <w:rsid w:val="00C46C3F"/>
    <w:rPr>
      <w:noProof/>
      <w:sz w:val="24"/>
      <w:lang w:val="sr-Cyrl-RS"/>
    </w:rPr>
  </w:style>
  <w:style w:type="paragraph" w:styleId="TOC3">
    <w:name w:val="toc 3"/>
    <w:basedOn w:val="Normal"/>
    <w:next w:val="Normal"/>
    <w:autoRedefine/>
    <w:uiPriority w:val="39"/>
    <w:unhideWhenUsed/>
    <w:rsid w:val="00B86BF7"/>
    <w:pPr>
      <w:spacing w:after="100"/>
      <w:ind w:left="440"/>
    </w:pPr>
  </w:style>
  <w:style w:type="character" w:customStyle="1" w:styleId="Absatz-Standardschriftart">
    <w:name w:val="Absatz-Standardschriftart"/>
    <w:rsid w:val="00536012"/>
  </w:style>
  <w:style w:type="character" w:customStyle="1" w:styleId="ListParagraphChar">
    <w:name w:val="List Paragraph Char"/>
    <w:link w:val="ListParagraph"/>
    <w:rsid w:val="00B147A2"/>
    <w:rPr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47A2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47A2"/>
    <w:rPr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B147A2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305CB6"/>
    <w:pPr>
      <w:spacing w:before="60" w:after="60"/>
    </w:pPr>
    <w:rPr>
      <w:i/>
      <w:iCs/>
      <w:color w:val="17406D" w:themeColor="text2"/>
      <w:sz w:val="22"/>
      <w:szCs w:val="18"/>
    </w:rPr>
  </w:style>
  <w:style w:type="paragraph" w:styleId="NoSpacing">
    <w:name w:val="No Spacing"/>
    <w:uiPriority w:val="1"/>
    <w:qFormat/>
    <w:rsid w:val="00CF0080"/>
    <w:pPr>
      <w:spacing w:after="0" w:line="240" w:lineRule="auto"/>
      <w:jc w:val="both"/>
    </w:pPr>
    <w:rPr>
      <w:lang w:val="sr-Cyrl-RS"/>
    </w:rPr>
  </w:style>
  <w:style w:type="paragraph" w:customStyle="1" w:styleId="CM5">
    <w:name w:val="CM5"/>
    <w:basedOn w:val="Normal"/>
    <w:next w:val="Normal"/>
    <w:uiPriority w:val="99"/>
    <w:rsid w:val="002C441A"/>
    <w:pPr>
      <w:widowControl w:val="0"/>
      <w:autoSpaceDE w:val="0"/>
      <w:autoSpaceDN w:val="0"/>
      <w:adjustRightInd w:val="0"/>
      <w:spacing w:before="0" w:after="0"/>
      <w:jc w:val="left"/>
    </w:pPr>
    <w:rPr>
      <w:rFonts w:ascii="CPKPAM+Arial" w:eastAsia="Times New Roman" w:hAnsi="CPKPAM+Arial" w:cs="Times New Roman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ED4D3C"/>
    <w:rPr>
      <w:rFonts w:ascii="Arial" w:eastAsiaTheme="majorEastAsia" w:hAnsi="Arial" w:cstheme="majorBidi"/>
      <w:color w:val="387026" w:themeColor="accent5" w:themeShade="80"/>
      <w:sz w:val="24"/>
      <w:lang w:val="sr-Cyrl-RS"/>
    </w:rPr>
  </w:style>
  <w:style w:type="table" w:styleId="GridTable1Light-Accent5">
    <w:name w:val="Grid Table 1 Light Accent 5"/>
    <w:basedOn w:val="TableNormal"/>
    <w:uiPriority w:val="46"/>
    <w:rsid w:val="002E347E"/>
    <w:pPr>
      <w:spacing w:after="0" w:line="240" w:lineRule="auto"/>
    </w:pPr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E54B5-445D-4E34-A72D-475AA7EF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8211</TotalTime>
  <Pages>13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Andrej Janković</cp:lastModifiedBy>
  <cp:revision>227</cp:revision>
  <cp:lastPrinted>2023-08-29T15:09:00Z</cp:lastPrinted>
  <dcterms:created xsi:type="dcterms:W3CDTF">2021-08-20T10:52:00Z</dcterms:created>
  <dcterms:modified xsi:type="dcterms:W3CDTF">2024-05-24T07:10:00Z</dcterms:modified>
</cp:coreProperties>
</file>