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8" w:rsidRDefault="00287AB8" w:rsidP="0008716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</w:t>
      </w:r>
      <w:r w:rsidR="0018590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85907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На основу члан 32. Закона о локалној самоуправи (Службени гласник Републике Србије број  129/2007, 83/2014, 101/2016, 47/2018, 111/2021),  члана 120</w:t>
      </w:r>
      <w:r w:rsidRPr="00132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3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2FE8">
        <w:rPr>
          <w:rFonts w:ascii="Times New Roman" w:hAnsi="Times New Roman" w:cs="Times New Roman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Житиште – пречишћен текст </w:t>
      </w:r>
      <w:r w:rsidRPr="00132FE8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3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3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2FE8">
        <w:rPr>
          <w:rFonts w:ascii="Times New Roman" w:hAnsi="Times New Roman" w:cs="Times New Roman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132FE8">
        <w:rPr>
          <w:rFonts w:ascii="Times New Roman" w:hAnsi="Times New Roman" w:cs="Times New Roman"/>
          <w:sz w:val="24"/>
          <w:szCs w:val="24"/>
        </w:rPr>
        <w:t>''</w:t>
      </w:r>
      <w:proofErr w:type="gramStart"/>
      <w:r w:rsidRPr="00132FE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32F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Pr="00132FE8">
        <w:rPr>
          <w:rFonts w:ascii="Times New Roman" w:hAnsi="Times New Roman" w:cs="Times New Roman"/>
          <w:sz w:val="24"/>
          <w:szCs w:val="24"/>
        </w:rPr>
        <w:t>/19),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члана Пословника СО житиште(Сл. Општине Житиште број 39/19) и  члана 1. И 2. Одлуке о приступању изменама и допунама Статута општине Житиште (Службени лист општине Житиште број 1/24)   Комисија за статутарна питања и нормативна акта дана 19. 2. 2024.  утврдидла је </w:t>
      </w:r>
    </w:p>
    <w:p w:rsidR="00132FE8" w:rsidRPr="00132FE8" w:rsidRDefault="00132FE8" w:rsidP="0008716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87AB8" w:rsidRPr="00132FE8" w:rsidRDefault="00287AB8" w:rsidP="00281E3E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281E3E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ОДЛУКЕ О ИЗМЕНАМА И ДОПУНАМА СТАТУТА ОПШТИНЕ ЖИТИШТЕ</w:t>
      </w:r>
    </w:p>
    <w:p w:rsidR="00287AB8" w:rsidRPr="00132FE8" w:rsidRDefault="00287AB8" w:rsidP="00DA5613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4074AB" w:rsidRPr="00132FE8" w:rsidRDefault="004074AB" w:rsidP="0008716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У Статуту општине Житиште врше се измене и допуне на следећи начин и то </w:t>
      </w:r>
      <w:r w:rsidR="00281E3E" w:rsidRPr="00132FE8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4074AB" w:rsidRPr="00132FE8" w:rsidRDefault="004074AB" w:rsidP="004074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-У Члану 59.  Статута општине Житиште у ставу првом после речи ,,и“ брише се број ,,7“  и уноси број ,,5“ .</w:t>
      </w:r>
    </w:p>
    <w:p w:rsidR="003633FC" w:rsidRPr="00132FE8" w:rsidRDefault="005D2883" w:rsidP="00281E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У наслову члана 78</w:t>
      </w:r>
      <w:r w:rsidR="004074AB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1E3E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рши се измена и то реч,, помоћници,, замењује се речју,,помоћник“</w:t>
      </w:r>
      <w:r w:rsidR="00281E3E" w:rsidRPr="00132FE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74AB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E3E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члану 78.</w:t>
      </w:r>
      <w:r w:rsidR="003633FC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став први , други и трећи   множина речи ,,помоћници,, мења се речју ,,помоћник“  у једнини и  у одговарајућем падежу. </w:t>
      </w:r>
      <w:r w:rsidR="00281E3E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33FC" w:rsidRPr="00132FE8">
        <w:rPr>
          <w:rFonts w:ascii="Times New Roman" w:hAnsi="Times New Roman" w:cs="Times New Roman"/>
          <w:sz w:val="24"/>
          <w:szCs w:val="24"/>
          <w:lang w:val="sr-Cyrl-RS"/>
        </w:rPr>
        <w:t>У члану 78 став четврти после речи ,, се.. брише се реч  ,,два „ и уноси реч ,,један“ .</w:t>
      </w:r>
    </w:p>
    <w:p w:rsidR="003633FC" w:rsidRPr="00132FE8" w:rsidRDefault="003633FC" w:rsidP="00DA561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DA5613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68D" w:rsidRPr="00132FE8" w:rsidRDefault="00E9668D" w:rsidP="00281E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У члану 85</w:t>
      </w:r>
      <w:r w:rsidR="007C2616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речи ,, грађанска</w:t>
      </w:r>
      <w:r w:rsidR="007C2616" w:rsidRPr="00132FE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уноси се реч ,, народна“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68D" w:rsidRPr="00132FE8" w:rsidRDefault="00546D6C" w:rsidP="00281E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Наслов члана 86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и гласи </w:t>
      </w:r>
      <w:r w:rsidR="00E9668D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,, народна иницијатива“ 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1E3E" w:rsidRPr="00132FE8" w:rsidRDefault="00546D6C" w:rsidP="00281E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Члан  86. мења се и  гласи</w:t>
      </w:r>
      <w:r w:rsidR="00281E3E" w:rsidRPr="00132FE8">
        <w:rPr>
          <w:rFonts w:ascii="Times New Roman" w:hAnsi="Times New Roman" w:cs="Times New Roman"/>
          <w:sz w:val="24"/>
          <w:szCs w:val="24"/>
          <w:lang w:val="hu-HU"/>
        </w:rPr>
        <w:t>: ,</w:t>
      </w:r>
    </w:p>
    <w:p w:rsidR="00546D6C" w:rsidRPr="00132FE8" w:rsidRDefault="00281E3E" w:rsidP="00281E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46D6C" w:rsidRPr="00132FE8">
        <w:rPr>
          <w:rFonts w:ascii="Times New Roman" w:hAnsi="Times New Roman" w:cs="Times New Roman"/>
          <w:sz w:val="24"/>
          <w:szCs w:val="24"/>
          <w:lang w:val="sr-Cyrl-RS"/>
        </w:rPr>
        <w:t>Народном иниција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46D6C" w:rsidRPr="00132FE8">
        <w:rPr>
          <w:rFonts w:ascii="Times New Roman" w:hAnsi="Times New Roman" w:cs="Times New Roman"/>
          <w:sz w:val="24"/>
          <w:szCs w:val="24"/>
          <w:lang w:val="sr-Cyrl-RS"/>
        </w:rPr>
        <w:t>ивом грађани предлажу измену допуну или престанак важења општинских прописа  и подносе друге предлоге у складу са Уставом, законом и статутом АП и статутом општине.</w:t>
      </w:r>
    </w:p>
    <w:p w:rsidR="0085666A" w:rsidRPr="00132FE8" w:rsidRDefault="00546D6C" w:rsidP="001859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иницијатива се може поднету у облику прописаном законом </w:t>
      </w:r>
      <w:r w:rsidR="0085666A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и то  у облику </w:t>
      </w:r>
    </w:p>
    <w:p w:rsidR="0085666A" w:rsidRPr="00132FE8" w:rsidRDefault="0085666A" w:rsidP="0085666A">
      <w:pPr>
        <w:pStyle w:val="1tekst"/>
        <w:numPr>
          <w:ilvl w:val="0"/>
          <w:numId w:val="2"/>
        </w:numPr>
        <w:shd w:val="clear" w:color="auto" w:fill="F5FEFD"/>
        <w:spacing w:before="0" w:beforeAutospacing="0" w:after="0" w:afterAutospacing="0"/>
        <w:ind w:right="150"/>
        <w:jc w:val="both"/>
        <w:rPr>
          <w:color w:val="000000"/>
        </w:rPr>
      </w:pPr>
      <w:r w:rsidRPr="00132FE8">
        <w:rPr>
          <w:color w:val="000000"/>
        </w:rPr>
        <w:t>општег предлога за доношење, измену, допуну или престанак важења одговарајућег акта или за решавање одређеног питања, с тим да се из предлога јасно виде правци промена, односно решења које се предлаже (општа иницијатива), или</w:t>
      </w:r>
    </w:p>
    <w:p w:rsidR="0085666A" w:rsidRPr="00132FE8" w:rsidRDefault="0085666A" w:rsidP="0085666A">
      <w:pPr>
        <w:pStyle w:val="1tekst"/>
        <w:numPr>
          <w:ilvl w:val="0"/>
          <w:numId w:val="2"/>
        </w:numPr>
        <w:shd w:val="clear" w:color="auto" w:fill="F5FEFD"/>
        <w:spacing w:before="0" w:beforeAutospacing="0" w:after="0" w:afterAutospacing="0"/>
        <w:ind w:right="150"/>
        <w:jc w:val="both"/>
      </w:pPr>
      <w:r w:rsidRPr="00132FE8">
        <w:rPr>
          <w:color w:val="000000"/>
        </w:rPr>
        <w:t>конкретног предлога за доношење, измену или укидање одговарајућег акта, са израђеним предлогом правног акта и образложењем (конкретизована иницијатива)</w:t>
      </w:r>
    </w:p>
    <w:p w:rsidR="00546D6C" w:rsidRPr="00132FE8" w:rsidRDefault="00546D6C" w:rsidP="00281E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Након поднетог предлога народне иницијативе, 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верификација предлога од стране надлежног председника скупштине, које обухвата формално правне услове као и утврђивање чињенице да ли се питање народне иницијативе односи на питања из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надлежности скупштине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врши провера испуњености услова  у складу са законом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>. Скупштина може одлучити да верификује или одбаци предлог, а председник скупштине обавештава иницијативни одбор о одлуци скупштине у року од седам дана од дана доношења одлуке.</w:t>
      </w:r>
      <w:r w:rsidR="0085666A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5613" w:rsidRPr="00132FE8">
        <w:rPr>
          <w:rFonts w:ascii="Times New Roman" w:hAnsi="Times New Roman" w:cs="Times New Roman"/>
          <w:sz w:val="24"/>
          <w:szCs w:val="24"/>
          <w:lang w:val="sr-Cyrl-RS"/>
        </w:rPr>
        <w:t>Иницијативни одбор може отпочети са прикупљањем потписа по добијању обавештења од председника скупштине о верификацији предлога, а дужан је да прикупљање потписа оконча и поднесе листу потписника скупштини у року од 90 дана од дана добијања тог обавештења. Прикупљање потписа се врши у складу са законом .</w:t>
      </w:r>
      <w:r w:rsidR="0085666A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Као довољан број потписа за народну иницијативу сматра се да је листу потписало 5% грађана од укупног</w:t>
      </w:r>
      <w:r w:rsidR="003176CF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броја грађана са бирачким правом.</w:t>
      </w:r>
      <w:r w:rsidR="00DA5613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је дужна да се о предлогу садржаном у покренутој народној иницијативи  одлучи на првој наредној седници односно у року од 90 од дана покретања ародне иницијативе.</w:t>
      </w:r>
      <w:r w:rsidR="00281E3E" w:rsidRPr="00132FE8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703313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5613" w:rsidRPr="00132FE8" w:rsidRDefault="00DA5613" w:rsidP="00281E3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3633FC" w:rsidRPr="00132FE8" w:rsidRDefault="003633FC" w:rsidP="00281E3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80077B" w:rsidRPr="00132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9668D" w:rsidRPr="00132FE8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0D323D" w:rsidRPr="00132FE8">
        <w:rPr>
          <w:rFonts w:ascii="Times New Roman" w:hAnsi="Times New Roman" w:cs="Times New Roman"/>
          <w:sz w:val="24"/>
          <w:szCs w:val="24"/>
          <w:lang w:val="sr-Latn-RS"/>
        </w:rPr>
        <w:t>м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ења се и гласи</w:t>
      </w:r>
      <w:r w:rsidR="00281E3E" w:rsidRPr="00132FE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633FC" w:rsidRPr="00132FE8" w:rsidRDefault="003633FC" w:rsidP="00281E3E">
      <w:pPr>
        <w:rPr>
          <w:rFonts w:ascii="Times New Roman" w:hAnsi="Times New Roman" w:cs="Times New Roman"/>
          <w:color w:val="333333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расписује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ради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изјашњавања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грађана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предлогу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акта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потврђивању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усвојеног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акта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питању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општег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значаја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5666A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proofErr w:type="gram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Према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правном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дејству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одлуке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обавезујући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саветодавни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, а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Према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времену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доношења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акта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изјашњавања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грађана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референдум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може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бити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претходни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или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85666A" w:rsidRPr="00132FE8">
        <w:rPr>
          <w:rFonts w:ascii="Times New Roman" w:hAnsi="Times New Roman" w:cs="Times New Roman"/>
          <w:color w:val="333333"/>
        </w:rPr>
        <w:t>накнадни</w:t>
      </w:r>
      <w:proofErr w:type="spellEnd"/>
      <w:r w:rsidR="0085666A" w:rsidRPr="00132FE8">
        <w:rPr>
          <w:rFonts w:ascii="Times New Roman" w:hAnsi="Times New Roman" w:cs="Times New Roman"/>
          <w:color w:val="333333"/>
        </w:rPr>
        <w:t>.</w:t>
      </w:r>
      <w:proofErr w:type="gramEnd"/>
    </w:p>
    <w:p w:rsidR="003633FC" w:rsidRPr="00132FE8" w:rsidRDefault="0085666A" w:rsidP="0085666A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Ло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кални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расписује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скупштина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јединице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локалне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самоуправе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Одлука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обавезујућем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донета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ако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гласала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већина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изашлих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грађана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територији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коју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D323D" w:rsidRPr="00132FE8">
        <w:rPr>
          <w:rFonts w:ascii="Times New Roman" w:hAnsi="Times New Roman" w:cs="Times New Roman"/>
          <w:color w:val="333333"/>
          <w:sz w:val="24"/>
          <w:szCs w:val="24"/>
        </w:rPr>
        <w:t>расписан</w:t>
      </w:r>
      <w:proofErr w:type="spellEnd"/>
      <w:r w:rsidR="007C2616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, осим ако посебним актом није другачије прописано. </w:t>
      </w:r>
    </w:p>
    <w:p w:rsidR="003633FC" w:rsidRPr="00132FE8" w:rsidRDefault="000D323D" w:rsidP="0085666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Одлука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из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претходног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ставе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производи</w:t>
      </w:r>
      <w:proofErr w:type="spellEnd"/>
      <w:proofErr w:type="gram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дејство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проглашења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укупних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резултата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633FC" w:rsidRPr="00132FE8" w:rsidRDefault="000D323D" w:rsidP="0085666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Мишљење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грађана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саветодавном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утврђује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гласовима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већине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изашлих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грађана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обавезујуће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633FC" w:rsidRPr="00132FE8" w:rsidRDefault="000D323D" w:rsidP="00185907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Обавезни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референдум</w:t>
      </w:r>
      <w:proofErr w:type="spellEnd"/>
    </w:p>
    <w:p w:rsidR="003633FC" w:rsidRPr="00132FE8" w:rsidRDefault="000D323D" w:rsidP="001859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clan_13"/>
      <w:bookmarkEnd w:id="1"/>
      <w:proofErr w:type="spellStart"/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дужна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донесе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одлуку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расписивању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питању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Уставом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законом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статутом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аутономне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покрајине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јединице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локалне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самоуправе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одређено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њему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одлучују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грађани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633FC" w:rsidRPr="00132FE8" w:rsidRDefault="000D323D" w:rsidP="001859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Када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одређено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077B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077B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из</w:t>
      </w:r>
      <w:proofErr w:type="gramEnd"/>
      <w:r w:rsidR="0080077B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="0080077B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претходног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ставе</w:t>
      </w:r>
      <w:proofErr w:type="spellEnd"/>
      <w:r w:rsidR="00E9668D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става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грађани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изјашњавају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потврђивању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усвојеног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акта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дужна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донесе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одлуку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расписивању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истовремено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усвајањем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тог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акта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0077B" w:rsidRPr="00132FE8" w:rsidRDefault="000D323D" w:rsidP="00185907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Ако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Уставом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законом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одређено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одлуци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дужна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донесе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одлуку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расписивању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могућности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истој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седници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најкасније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року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30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утврђивања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предлога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одлуке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077B" w:rsidRPr="00132FE8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наведеном </w:t>
      </w:r>
      <w:proofErr w:type="spellStart"/>
      <w:r w:rsidR="0080077B" w:rsidRPr="00132FE8">
        <w:rPr>
          <w:rFonts w:ascii="Times New Roman" w:hAnsi="Times New Roman" w:cs="Times New Roman"/>
          <w:color w:val="333333"/>
          <w:sz w:val="24"/>
          <w:szCs w:val="24"/>
        </w:rPr>
        <w:t>питању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633FC" w:rsidRPr="00132FE8" w:rsidRDefault="000D323D" w:rsidP="001859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lastRenderedPageBreak/>
        <w:t>У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Уставом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обавезан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промену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Устава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оснивање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укидање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промену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територије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аутономне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покрајине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или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јединице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локалне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самоуправе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633FC" w:rsidRPr="00132FE8" w:rsidRDefault="000D323D" w:rsidP="00185907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Референдум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захтев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одборника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скупштине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јединице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локалне</w:t>
      </w:r>
      <w:proofErr w:type="spellEnd"/>
      <w:r w:rsidR="003633FC"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самоуправе</w:t>
      </w:r>
      <w:proofErr w:type="spellEnd"/>
    </w:p>
    <w:p w:rsidR="003633FC" w:rsidRPr="00132FE8" w:rsidRDefault="000D323D" w:rsidP="001859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clan_14"/>
      <w:bookmarkEnd w:id="2"/>
      <w:proofErr w:type="spellStart"/>
      <w:proofErr w:type="gram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расписивање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референдума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2FE8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питању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из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надлежности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поднесе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већина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укупног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броја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свих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одборника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скупштине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јединице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локалне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FE8">
        <w:rPr>
          <w:rFonts w:ascii="Times New Roman" w:hAnsi="Times New Roman" w:cs="Times New Roman"/>
          <w:color w:val="333333"/>
          <w:sz w:val="24"/>
          <w:szCs w:val="24"/>
        </w:rPr>
        <w:t>самоуправе</w:t>
      </w:r>
      <w:proofErr w:type="spellEnd"/>
      <w:r w:rsidR="003633FC" w:rsidRPr="00132FE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става</w:t>
      </w:r>
      <w:proofErr w:type="spellEnd"/>
      <w:r w:rsidR="003633FC" w:rsidRPr="00132FE8">
        <w:rPr>
          <w:color w:val="333333"/>
        </w:rPr>
        <w:t xml:space="preserve"> 1.</w:t>
      </w:r>
      <w:proofErr w:type="gramEnd"/>
      <w:r w:rsidR="003633FC" w:rsidRPr="00132FE8">
        <w:rPr>
          <w:color w:val="333333"/>
        </w:rPr>
        <w:t xml:space="preserve"> </w:t>
      </w:r>
      <w:proofErr w:type="spellStart"/>
      <w:proofErr w:type="gramStart"/>
      <w:r w:rsidRPr="00132FE8">
        <w:rPr>
          <w:color w:val="333333"/>
        </w:rPr>
        <w:t>овог</w:t>
      </w:r>
      <w:proofErr w:type="spellEnd"/>
      <w:proofErr w:type="gram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члана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наводи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обавезујућег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саветодавног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. </w:t>
      </w:r>
      <w:proofErr w:type="spellStart"/>
      <w:proofErr w:type="gramStart"/>
      <w:r w:rsidRPr="00132FE8">
        <w:rPr>
          <w:color w:val="333333"/>
        </w:rPr>
        <w:t>Захтев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садржи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навођење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референдумског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понуђеним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одговорима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дужна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донесе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одлуку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истовремено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усвајањем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става</w:t>
      </w:r>
      <w:proofErr w:type="spellEnd"/>
      <w:r w:rsidR="003633FC" w:rsidRPr="00132FE8">
        <w:rPr>
          <w:color w:val="333333"/>
        </w:rPr>
        <w:t xml:space="preserve"> 1.</w:t>
      </w:r>
      <w:proofErr w:type="gramEnd"/>
      <w:r w:rsidR="003633FC" w:rsidRPr="00132FE8">
        <w:rPr>
          <w:color w:val="333333"/>
        </w:rPr>
        <w:t xml:space="preserve"> </w:t>
      </w:r>
      <w:proofErr w:type="spellStart"/>
      <w:proofErr w:type="gramStart"/>
      <w:r w:rsidRPr="00132FE8">
        <w:rPr>
          <w:color w:val="333333"/>
        </w:rPr>
        <w:t>овог</w:t>
      </w:r>
      <w:proofErr w:type="spellEnd"/>
      <w:proofErr w:type="gram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члана</w:t>
      </w:r>
      <w:proofErr w:type="spellEnd"/>
      <w:r w:rsidR="003633FC" w:rsidRPr="00132FE8">
        <w:rPr>
          <w:color w:val="333333"/>
        </w:rPr>
        <w:t>.</w:t>
      </w:r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  <w:lang w:val="sr-Cyrl-RS"/>
        </w:rPr>
      </w:pPr>
      <w:proofErr w:type="spellStart"/>
      <w:proofErr w:type="gram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става</w:t>
      </w:r>
      <w:proofErr w:type="spellEnd"/>
      <w:r w:rsidR="003633FC" w:rsidRPr="00132FE8">
        <w:rPr>
          <w:color w:val="333333"/>
        </w:rPr>
        <w:t xml:space="preserve"> 1.</w:t>
      </w:r>
      <w:proofErr w:type="gramEnd"/>
      <w:r w:rsidR="003633FC" w:rsidRPr="00132FE8">
        <w:rPr>
          <w:color w:val="333333"/>
        </w:rPr>
        <w:t xml:space="preserve"> </w:t>
      </w:r>
      <w:proofErr w:type="spellStart"/>
      <w:proofErr w:type="gramStart"/>
      <w:r w:rsidRPr="00132FE8">
        <w:rPr>
          <w:color w:val="333333"/>
        </w:rPr>
        <w:t>овог</w:t>
      </w:r>
      <w:proofErr w:type="spellEnd"/>
      <w:proofErr w:type="gram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члана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претходно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треба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уреди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потврђивању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усвојеног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скупштини</w:t>
      </w:r>
      <w:proofErr w:type="spellEnd"/>
      <w:r w:rsidR="003633FC" w:rsidRPr="00132FE8">
        <w:rPr>
          <w:color w:val="333333"/>
        </w:rPr>
        <w:t xml:space="preserve">, </w:t>
      </w:r>
      <w:r w:rsidRPr="00132FE8">
        <w:rPr>
          <w:color w:val="333333"/>
        </w:rPr>
        <w:t>а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његовог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проглашења</w:t>
      </w:r>
      <w:proofErr w:type="spellEnd"/>
      <w:r w:rsidR="0080077B" w:rsidRPr="00132FE8">
        <w:rPr>
          <w:color w:val="333333"/>
          <w:lang w:val="sr-Cyrl-RS"/>
        </w:rPr>
        <w:t xml:space="preserve">, при чему се у одлуци обавезно наводи врста изјашњавања. </w:t>
      </w:r>
    </w:p>
    <w:p w:rsidR="003633FC" w:rsidRPr="00132FE8" w:rsidRDefault="000D323D" w:rsidP="003633FC">
      <w:pPr>
        <w:pStyle w:val="wyq120---podnaslov-clana"/>
        <w:shd w:val="clear" w:color="auto" w:fill="FFFFFF"/>
        <w:spacing w:before="240" w:beforeAutospacing="0" w:after="240" w:afterAutospacing="0"/>
        <w:jc w:val="center"/>
        <w:rPr>
          <w:i/>
          <w:iCs/>
          <w:color w:val="333333"/>
        </w:rPr>
      </w:pPr>
      <w:proofErr w:type="spellStart"/>
      <w:r w:rsidRPr="00132FE8">
        <w:rPr>
          <w:i/>
          <w:iCs/>
          <w:color w:val="333333"/>
        </w:rPr>
        <w:t>Референдум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на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захтев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грађана</w:t>
      </w:r>
      <w:proofErr w:type="spellEnd"/>
    </w:p>
    <w:p w:rsidR="003633FC" w:rsidRPr="00132FE8" w:rsidRDefault="000D323D" w:rsidP="003633F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bookmarkStart w:id="3" w:name="clan_15"/>
      <w:bookmarkEnd w:id="3"/>
      <w:proofErr w:type="spellStart"/>
      <w:proofErr w:type="gram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јединице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локалне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самоуправе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дужна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распише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најмање</w:t>
      </w:r>
      <w:proofErr w:type="spellEnd"/>
      <w:r w:rsidR="003633FC" w:rsidRPr="00132FE8">
        <w:rPr>
          <w:color w:val="333333"/>
        </w:rPr>
        <w:t xml:space="preserve"> 10% </w:t>
      </w:r>
      <w:proofErr w:type="spellStart"/>
      <w:r w:rsidRPr="00132FE8">
        <w:rPr>
          <w:color w:val="333333"/>
        </w:rPr>
        <w:t>бирача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имају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пребивалиште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територији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јединице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локалне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самоуправе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наводи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тражи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претходног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изјашњавања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треба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уреди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предлаже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усвајање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његова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измена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допуна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престанак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важења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као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обавезујући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саветодаван</w:t>
      </w:r>
      <w:proofErr w:type="spellEnd"/>
      <w:r w:rsidR="003633FC" w:rsidRPr="00132FE8">
        <w:rPr>
          <w:color w:val="333333"/>
        </w:rPr>
        <w:t>.</w:t>
      </w:r>
      <w:proofErr w:type="gramEnd"/>
      <w:r w:rsidR="003633FC" w:rsidRPr="00132FE8">
        <w:rPr>
          <w:color w:val="333333"/>
        </w:rPr>
        <w:t xml:space="preserve"> </w:t>
      </w:r>
      <w:proofErr w:type="spellStart"/>
      <w:proofErr w:type="gramStart"/>
      <w:r w:rsidRPr="00132FE8">
        <w:rPr>
          <w:color w:val="333333"/>
        </w:rPr>
        <w:t>Захтев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садржи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навођење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референдумског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понуђеним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одговорима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Захтевом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бирача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члана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сматра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покренута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народна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иницијатива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спровођења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подржана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потписима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потребног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броја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бирача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која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односи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може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одлучивати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сачињена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складу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одредбама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закона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подношењу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народне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иницијативе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3633FC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132FE8">
        <w:rPr>
          <w:color w:val="333333"/>
        </w:rPr>
        <w:t xml:space="preserve">, </w:t>
      </w:r>
      <w:proofErr w:type="spellStart"/>
      <w:r w:rsidR="000D323D" w:rsidRPr="00132FE8">
        <w:rPr>
          <w:color w:val="333333"/>
        </w:rPr>
        <w:t>захтев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за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расписивање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референдума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на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јединице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локалне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самоуправе</w:t>
      </w:r>
      <w:proofErr w:type="spellEnd"/>
      <w:r w:rsidRPr="00132FE8">
        <w:rPr>
          <w:color w:val="333333"/>
        </w:rPr>
        <w:t xml:space="preserve">, </w:t>
      </w:r>
      <w:proofErr w:type="spellStart"/>
      <w:r w:rsidR="000D323D" w:rsidRPr="00132FE8">
        <w:rPr>
          <w:color w:val="333333"/>
        </w:rPr>
        <w:t>треба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да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испуњава</w:t>
      </w:r>
      <w:proofErr w:type="spellEnd"/>
      <w:r w:rsidRPr="00132FE8">
        <w:rPr>
          <w:color w:val="333333"/>
        </w:rPr>
        <w:t xml:space="preserve"> </w:t>
      </w:r>
      <w:r w:rsidR="000D323D" w:rsidRPr="00132FE8">
        <w:rPr>
          <w:color w:val="333333"/>
        </w:rPr>
        <w:t>и</w:t>
      </w:r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услове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утврђене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статутом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односно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јединице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локалне</w:t>
      </w:r>
      <w:proofErr w:type="spellEnd"/>
      <w:r w:rsidRPr="00132FE8">
        <w:rPr>
          <w:color w:val="333333"/>
        </w:rPr>
        <w:t xml:space="preserve"> </w:t>
      </w:r>
      <w:proofErr w:type="spellStart"/>
      <w:r w:rsidR="000D323D" w:rsidRPr="00132FE8">
        <w:rPr>
          <w:color w:val="333333"/>
        </w:rPr>
        <w:t>самоуправе</w:t>
      </w:r>
      <w:proofErr w:type="spellEnd"/>
      <w:r w:rsidRPr="00132FE8">
        <w:rPr>
          <w:color w:val="333333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Одлука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доноси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истовремено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усвајањем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претходно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треба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уреди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скупштине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односно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усвајању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чије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доношење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предлаже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бирача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потпуном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односно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делимичном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престанку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важења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донела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3633FC">
      <w:pPr>
        <w:pStyle w:val="wyq120---podnaslov-clana"/>
        <w:shd w:val="clear" w:color="auto" w:fill="FFFFFF"/>
        <w:spacing w:before="240" w:beforeAutospacing="0" w:after="240" w:afterAutospacing="0"/>
        <w:jc w:val="center"/>
        <w:rPr>
          <w:i/>
          <w:iCs/>
          <w:color w:val="333333"/>
        </w:rPr>
      </w:pPr>
      <w:proofErr w:type="spellStart"/>
      <w:r w:rsidRPr="00132FE8">
        <w:rPr>
          <w:i/>
          <w:iCs/>
          <w:color w:val="333333"/>
        </w:rPr>
        <w:t>Став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скупштине</w:t>
      </w:r>
      <w:proofErr w:type="spellEnd"/>
    </w:p>
    <w:p w:rsidR="003633FC" w:rsidRPr="00132FE8" w:rsidRDefault="000D323D" w:rsidP="003633F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bookmarkStart w:id="4" w:name="clan_16"/>
      <w:bookmarkEnd w:id="4"/>
      <w:proofErr w:type="spellStart"/>
      <w:proofErr w:type="gramStart"/>
      <w:r w:rsidRPr="00132FE8">
        <w:rPr>
          <w:color w:val="333333"/>
        </w:rPr>
        <w:lastRenderedPageBreak/>
        <w:t>Када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распише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захтев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бирача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она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може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утврдити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став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одлучује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упознати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својим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ставом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званичној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веб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презентацији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путем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медија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3633F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Став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скупштине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одлучује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усваја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истовремено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доношењем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одлуке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3633FC">
      <w:pPr>
        <w:pStyle w:val="wyq120---podnaslov-clana"/>
        <w:shd w:val="clear" w:color="auto" w:fill="FFFFFF"/>
        <w:spacing w:before="240" w:beforeAutospacing="0" w:after="240" w:afterAutospacing="0"/>
        <w:jc w:val="center"/>
        <w:rPr>
          <w:i/>
          <w:iCs/>
          <w:color w:val="333333"/>
        </w:rPr>
      </w:pPr>
      <w:proofErr w:type="spellStart"/>
      <w:r w:rsidRPr="00132FE8">
        <w:rPr>
          <w:i/>
          <w:iCs/>
          <w:color w:val="333333"/>
        </w:rPr>
        <w:t>Саветодавни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референдум</w:t>
      </w:r>
      <w:proofErr w:type="spellEnd"/>
    </w:p>
    <w:p w:rsidR="003633FC" w:rsidRPr="00132FE8" w:rsidRDefault="000D323D" w:rsidP="00185907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5" w:name="clan_17"/>
      <w:bookmarkEnd w:id="5"/>
      <w:proofErr w:type="spellStart"/>
      <w:proofErr w:type="gram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може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расписати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ширег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значаја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своје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надлежности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ради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прибављања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мишљења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одлуци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треба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буде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донета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вези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тим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питањем</w:t>
      </w:r>
      <w:proofErr w:type="spellEnd"/>
      <w:r w:rsidR="003633FC" w:rsidRPr="00132FE8">
        <w:rPr>
          <w:color w:val="333333"/>
        </w:rPr>
        <w:t xml:space="preserve"> (</w:t>
      </w:r>
      <w:proofErr w:type="spellStart"/>
      <w:r w:rsidRPr="00132FE8">
        <w:rPr>
          <w:color w:val="333333"/>
        </w:rPr>
        <w:t>саветодавни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>).</w:t>
      </w:r>
      <w:proofErr w:type="gramEnd"/>
    </w:p>
    <w:p w:rsidR="003633FC" w:rsidRPr="00132FE8" w:rsidRDefault="000D323D" w:rsidP="00185907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Скупштина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расписала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саветодавни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дужна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посебно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изјасни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прихватању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или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неприхватању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прибављеног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мишљења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приликом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доношења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одлуке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3633FC" w:rsidRPr="00132FE8" w:rsidRDefault="000D323D" w:rsidP="00185907">
      <w:pPr>
        <w:pStyle w:val="wyq120---podnaslov-clana"/>
        <w:shd w:val="clear" w:color="auto" w:fill="FFFFFF"/>
        <w:spacing w:before="240" w:beforeAutospacing="0" w:after="240" w:afterAutospacing="0"/>
        <w:jc w:val="center"/>
        <w:rPr>
          <w:i/>
          <w:iCs/>
          <w:color w:val="333333"/>
        </w:rPr>
      </w:pPr>
      <w:proofErr w:type="spellStart"/>
      <w:r w:rsidRPr="00132FE8">
        <w:rPr>
          <w:i/>
          <w:iCs/>
          <w:color w:val="333333"/>
        </w:rPr>
        <w:t>Одлука</w:t>
      </w:r>
      <w:proofErr w:type="spellEnd"/>
      <w:r w:rsidR="003633FC" w:rsidRPr="00132FE8">
        <w:rPr>
          <w:i/>
          <w:iCs/>
          <w:color w:val="333333"/>
        </w:rPr>
        <w:t xml:space="preserve"> </w:t>
      </w:r>
      <w:r w:rsidRPr="00132FE8">
        <w:rPr>
          <w:i/>
          <w:iCs/>
          <w:color w:val="333333"/>
        </w:rPr>
        <w:t>о</w:t>
      </w:r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расписивању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референдума</w:t>
      </w:r>
      <w:proofErr w:type="spellEnd"/>
    </w:p>
    <w:p w:rsidR="003633FC" w:rsidRPr="00132FE8" w:rsidRDefault="000D323D" w:rsidP="0080077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6" w:name="clan_18"/>
      <w:bookmarkEnd w:id="6"/>
      <w:proofErr w:type="spellStart"/>
      <w:r w:rsidRPr="00132FE8">
        <w:rPr>
          <w:color w:val="333333"/>
        </w:rPr>
        <w:t>Одлука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садржи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обавезно</w:t>
      </w:r>
      <w:proofErr w:type="spellEnd"/>
      <w:r w:rsidR="003633FC" w:rsidRPr="00132FE8">
        <w:rPr>
          <w:color w:val="333333"/>
        </w:rPr>
        <w:t xml:space="preserve">: </w:t>
      </w:r>
      <w:proofErr w:type="spellStart"/>
      <w:r w:rsidRPr="00132FE8">
        <w:rPr>
          <w:color w:val="333333"/>
        </w:rPr>
        <w:t>навођење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територије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расписује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; </w:t>
      </w:r>
      <w:proofErr w:type="spellStart"/>
      <w:r w:rsidRPr="00132FE8">
        <w:rPr>
          <w:color w:val="333333"/>
        </w:rPr>
        <w:t>назив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односно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коме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понуђеним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одговорима</w:t>
      </w:r>
      <w:proofErr w:type="spellEnd"/>
      <w:r w:rsidR="003633FC" w:rsidRPr="00132FE8">
        <w:rPr>
          <w:color w:val="333333"/>
        </w:rPr>
        <w:t xml:space="preserve">; </w:t>
      </w:r>
      <w:proofErr w:type="spellStart"/>
      <w:r w:rsidRPr="00132FE8">
        <w:rPr>
          <w:color w:val="333333"/>
        </w:rPr>
        <w:t>датум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одржавања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; </w:t>
      </w:r>
      <w:proofErr w:type="spellStart"/>
      <w:r w:rsidRPr="00132FE8">
        <w:rPr>
          <w:color w:val="333333"/>
        </w:rPr>
        <w:t>време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трајања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гласања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врсту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који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расписује</w:t>
      </w:r>
      <w:proofErr w:type="spellEnd"/>
      <w:r w:rsidR="003633FC" w:rsidRPr="00132FE8">
        <w:rPr>
          <w:color w:val="333333"/>
        </w:rPr>
        <w:t xml:space="preserve">. </w:t>
      </w:r>
      <w:proofErr w:type="spellStart"/>
      <w:r w:rsidRPr="00132FE8">
        <w:rPr>
          <w:color w:val="333333"/>
        </w:rPr>
        <w:t>Акт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коме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образложење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тог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акта</w:t>
      </w:r>
      <w:proofErr w:type="spellEnd"/>
      <w:r w:rsidR="003633F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односно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образложење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питања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коме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грађани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изјашњавају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саставни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део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одлуке</w:t>
      </w:r>
      <w:proofErr w:type="spellEnd"/>
      <w:r w:rsidR="003633FC" w:rsidRPr="00132FE8">
        <w:rPr>
          <w:color w:val="333333"/>
        </w:rPr>
        <w:t xml:space="preserve"> </w:t>
      </w:r>
      <w:r w:rsidRPr="00132FE8">
        <w:rPr>
          <w:color w:val="333333"/>
        </w:rPr>
        <w:t>о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расписивању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185907" w:rsidRPr="00132FE8">
        <w:rPr>
          <w:color w:val="333333"/>
          <w:lang w:val="sr-Cyrl-RS"/>
        </w:rPr>
        <w:t xml:space="preserve">, и иста је објављује у </w:t>
      </w:r>
      <w:r w:rsidRPr="00132FE8">
        <w:rPr>
          <w:color w:val="333333"/>
        </w:rPr>
        <w:t>у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службеном</w:t>
      </w:r>
      <w:proofErr w:type="spellEnd"/>
      <w:r w:rsidR="005A730C" w:rsidRPr="00132FE8">
        <w:rPr>
          <w:color w:val="333333"/>
          <w:lang w:val="sr-Cyrl-RS"/>
        </w:rPr>
        <w:t xml:space="preserve"> </w:t>
      </w:r>
      <w:r w:rsidR="00185907" w:rsidRPr="00132FE8">
        <w:rPr>
          <w:color w:val="333333"/>
          <w:lang w:val="sr-Cyrl-RS"/>
        </w:rPr>
        <w:t>листу општине</w:t>
      </w:r>
    </w:p>
    <w:p w:rsidR="003633FC" w:rsidRPr="00132FE8" w:rsidRDefault="000D323D" w:rsidP="003633F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Референдум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може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одржати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најраније</w:t>
      </w:r>
      <w:proofErr w:type="spellEnd"/>
      <w:r w:rsidR="003633FC" w:rsidRPr="00132FE8">
        <w:rPr>
          <w:color w:val="333333"/>
        </w:rPr>
        <w:t xml:space="preserve"> 45, </w:t>
      </w:r>
      <w:r w:rsidRPr="00132FE8">
        <w:rPr>
          <w:color w:val="333333"/>
        </w:rPr>
        <w:t>а</w:t>
      </w:r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најкасније</w:t>
      </w:r>
      <w:proofErr w:type="spellEnd"/>
      <w:r w:rsidR="003633FC" w:rsidRPr="00132FE8">
        <w:rPr>
          <w:color w:val="333333"/>
        </w:rPr>
        <w:t xml:space="preserve"> 60 </w:t>
      </w:r>
      <w:proofErr w:type="spellStart"/>
      <w:r w:rsidRPr="00132FE8">
        <w:rPr>
          <w:color w:val="333333"/>
        </w:rPr>
        <w:t>дана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дана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расписивања</w:t>
      </w:r>
      <w:proofErr w:type="spellEnd"/>
      <w:r w:rsidR="003633F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3633FC" w:rsidRPr="00132FE8">
        <w:rPr>
          <w:color w:val="333333"/>
        </w:rPr>
        <w:t>.</w:t>
      </w:r>
      <w:proofErr w:type="gramEnd"/>
    </w:p>
    <w:p w:rsidR="00F35F47" w:rsidRPr="00132FE8" w:rsidRDefault="000D323D" w:rsidP="00185907">
      <w:pPr>
        <w:pStyle w:val="Normal1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lang w:val="sr-Cyrl-RS"/>
        </w:rPr>
      </w:pPr>
      <w:proofErr w:type="spellStart"/>
      <w:r w:rsidRPr="00132FE8">
        <w:rPr>
          <w:i/>
          <w:iCs/>
          <w:color w:val="333333"/>
        </w:rPr>
        <w:t>Органи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за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спровођење</w:t>
      </w:r>
      <w:proofErr w:type="spellEnd"/>
      <w:r w:rsidR="003633FC" w:rsidRPr="00132FE8">
        <w:rPr>
          <w:i/>
          <w:iCs/>
          <w:color w:val="333333"/>
        </w:rPr>
        <w:t xml:space="preserve"> </w:t>
      </w:r>
      <w:proofErr w:type="spellStart"/>
      <w:r w:rsidRPr="00132FE8">
        <w:rPr>
          <w:i/>
          <w:iCs/>
          <w:color w:val="333333"/>
        </w:rPr>
        <w:t>референдум</w:t>
      </w:r>
      <w:proofErr w:type="spellEnd"/>
    </w:p>
    <w:p w:rsidR="005A730C" w:rsidRPr="00132FE8" w:rsidRDefault="000D323D" w:rsidP="005A730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132FE8">
        <w:rPr>
          <w:color w:val="333333"/>
        </w:rPr>
        <w:t>Органи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спровођење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јесу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надлежна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изборна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комисија</w:t>
      </w:r>
      <w:proofErr w:type="spellEnd"/>
      <w:r w:rsidR="005A730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гласачки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одбор</w:t>
      </w:r>
      <w:proofErr w:type="spellEnd"/>
      <w:r w:rsidR="005A730C" w:rsidRPr="00132FE8">
        <w:rPr>
          <w:color w:val="333333"/>
        </w:rPr>
        <w:t>.</w:t>
      </w:r>
      <w:proofErr w:type="gramEnd"/>
    </w:p>
    <w:p w:rsidR="005A730C" w:rsidRPr="00132FE8" w:rsidRDefault="000D323D" w:rsidP="005A730C">
      <w:pPr>
        <w:pStyle w:val="Normal1"/>
        <w:shd w:val="clear" w:color="auto" w:fill="FFFFFF"/>
        <w:spacing w:before="0" w:beforeAutospacing="0" w:after="150" w:afterAutospacing="0"/>
        <w:rPr>
          <w:color w:val="333333"/>
          <w:lang w:val="sr-Cyrl-RS"/>
        </w:rPr>
      </w:pPr>
      <w:proofErr w:type="spellStart"/>
      <w:r w:rsidRPr="00132FE8">
        <w:rPr>
          <w:color w:val="333333"/>
        </w:rPr>
        <w:t>Органи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спровођење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референдума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независни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су</w:t>
      </w:r>
      <w:proofErr w:type="spellEnd"/>
      <w:r w:rsidR="005A730C" w:rsidRPr="00132FE8">
        <w:rPr>
          <w:color w:val="333333"/>
        </w:rPr>
        <w:t xml:space="preserve"> </w:t>
      </w:r>
      <w:r w:rsidRPr="00132FE8">
        <w:rPr>
          <w:color w:val="333333"/>
        </w:rPr>
        <w:t>у</w:t>
      </w:r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раду</w:t>
      </w:r>
      <w:proofErr w:type="spellEnd"/>
      <w:r w:rsidR="005A730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поступају</w:t>
      </w:r>
      <w:proofErr w:type="spellEnd"/>
      <w:r w:rsidR="005A730C" w:rsidRPr="00132FE8">
        <w:rPr>
          <w:color w:val="333333"/>
        </w:rPr>
        <w:t xml:space="preserve"> </w:t>
      </w:r>
      <w:r w:rsidRPr="00132FE8">
        <w:rPr>
          <w:color w:val="333333"/>
        </w:rPr>
        <w:t>у</w:t>
      </w:r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складу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са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Уставом</w:t>
      </w:r>
      <w:proofErr w:type="spellEnd"/>
      <w:r w:rsidR="005A730C" w:rsidRPr="00132FE8">
        <w:rPr>
          <w:color w:val="333333"/>
        </w:rPr>
        <w:t xml:space="preserve">, </w:t>
      </w:r>
      <w:proofErr w:type="spellStart"/>
      <w:r w:rsidRPr="00132FE8">
        <w:rPr>
          <w:color w:val="333333"/>
        </w:rPr>
        <w:t>законом</w:t>
      </w:r>
      <w:proofErr w:type="spellEnd"/>
      <w:r w:rsidR="005A730C" w:rsidRPr="00132FE8">
        <w:rPr>
          <w:color w:val="333333"/>
        </w:rPr>
        <w:t xml:space="preserve"> </w:t>
      </w:r>
      <w:r w:rsidRPr="00132FE8">
        <w:rPr>
          <w:color w:val="333333"/>
        </w:rPr>
        <w:t>и</w:t>
      </w:r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прописима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донетим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на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основу</w:t>
      </w:r>
      <w:proofErr w:type="spellEnd"/>
      <w:r w:rsidR="005A730C" w:rsidRPr="00132FE8">
        <w:rPr>
          <w:color w:val="333333"/>
        </w:rPr>
        <w:t xml:space="preserve"> </w:t>
      </w:r>
      <w:proofErr w:type="spellStart"/>
      <w:r w:rsidRPr="00132FE8">
        <w:rPr>
          <w:color w:val="333333"/>
        </w:rPr>
        <w:t>закона</w:t>
      </w:r>
      <w:proofErr w:type="spellEnd"/>
      <w:proofErr w:type="gramStart"/>
      <w:r w:rsidR="005A730C" w:rsidRPr="00132FE8">
        <w:rPr>
          <w:color w:val="333333"/>
        </w:rPr>
        <w:t>.</w:t>
      </w:r>
      <w:r w:rsidR="00DA5613" w:rsidRPr="00132FE8">
        <w:rPr>
          <w:color w:val="333333"/>
          <w:lang w:val="sr-Cyrl-RS"/>
        </w:rPr>
        <w:t>“</w:t>
      </w:r>
      <w:proofErr w:type="gramEnd"/>
    </w:p>
    <w:p w:rsidR="003176CF" w:rsidRPr="00132FE8" w:rsidRDefault="003176CF" w:rsidP="003176CF">
      <w:pPr>
        <w:pStyle w:val="Normal1"/>
        <w:shd w:val="clear" w:color="auto" w:fill="FFFFFF"/>
        <w:spacing w:before="0" w:beforeAutospacing="0" w:after="150" w:afterAutospacing="0"/>
        <w:jc w:val="center"/>
        <w:rPr>
          <w:color w:val="333333"/>
          <w:lang w:val="sr-Cyrl-RS"/>
        </w:rPr>
      </w:pPr>
      <w:r w:rsidRPr="00132FE8">
        <w:rPr>
          <w:color w:val="333333"/>
          <w:lang w:val="sr-Cyrl-RS"/>
        </w:rPr>
        <w:t>Члан 4.</w:t>
      </w:r>
    </w:p>
    <w:p w:rsidR="003176CF" w:rsidRPr="00132FE8" w:rsidRDefault="003176CF" w:rsidP="005A730C">
      <w:pPr>
        <w:pStyle w:val="Normal1"/>
        <w:shd w:val="clear" w:color="auto" w:fill="FFFFFF"/>
        <w:spacing w:before="0" w:beforeAutospacing="0" w:after="150" w:afterAutospacing="0"/>
        <w:rPr>
          <w:color w:val="333333"/>
          <w:lang w:val="sr-Cyrl-RS"/>
        </w:rPr>
      </w:pPr>
      <w:r w:rsidRPr="00132FE8">
        <w:rPr>
          <w:color w:val="333333"/>
          <w:lang w:val="sr-Cyrl-RS"/>
        </w:rPr>
        <w:t>Одлуке о начину и поступку спровођења референдума и народне иницијативе донеће се у року од 180 дана од дана ступања на снагу ове одлуке .</w:t>
      </w:r>
    </w:p>
    <w:p w:rsidR="00DA5613" w:rsidRPr="00132FE8" w:rsidRDefault="00DA5613" w:rsidP="00DA5613">
      <w:pPr>
        <w:pStyle w:val="Normal1"/>
        <w:shd w:val="clear" w:color="auto" w:fill="FFFFFF"/>
        <w:spacing w:before="0" w:beforeAutospacing="0" w:after="150" w:afterAutospacing="0"/>
        <w:jc w:val="center"/>
        <w:rPr>
          <w:color w:val="333333"/>
          <w:lang w:val="sr-Cyrl-RS"/>
        </w:rPr>
      </w:pPr>
      <w:r w:rsidRPr="00132FE8">
        <w:rPr>
          <w:color w:val="333333"/>
          <w:lang w:val="sr-Cyrl-RS"/>
        </w:rPr>
        <w:t xml:space="preserve">Члан </w:t>
      </w:r>
      <w:r w:rsidR="003176CF" w:rsidRPr="00132FE8">
        <w:rPr>
          <w:color w:val="333333"/>
          <w:lang w:val="sr-Cyrl-RS"/>
        </w:rPr>
        <w:t>5</w:t>
      </w:r>
      <w:r w:rsidRPr="00132FE8">
        <w:rPr>
          <w:color w:val="333333"/>
          <w:lang w:val="sr-Cyrl-RS"/>
        </w:rPr>
        <w:t>.</w:t>
      </w:r>
    </w:p>
    <w:p w:rsidR="00185907" w:rsidRPr="00132FE8" w:rsidRDefault="00185907" w:rsidP="00185907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  <w:lang w:val="sr-Cyrl-RS"/>
        </w:rPr>
      </w:pPr>
      <w:r w:rsidRPr="00132FE8">
        <w:rPr>
          <w:color w:val="333333"/>
          <w:lang w:val="sr-Cyrl-RS"/>
        </w:rPr>
        <w:t xml:space="preserve">Одлука о измени допуни статута ступа на снагу осмог дана од дана објављивања у Службеном листу општине Житиште. Одлуку објавити у Службеном листу општине Житиште. </w:t>
      </w:r>
    </w:p>
    <w:p w:rsidR="00DA5613" w:rsidRPr="00132FE8" w:rsidRDefault="00185907" w:rsidP="00281E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85907" w:rsidRPr="00132FE8" w:rsidRDefault="00185907" w:rsidP="00281E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Аут</w:t>
      </w:r>
      <w:r w:rsidR="0085666A" w:rsidRPr="00132FE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32FE8">
        <w:rPr>
          <w:rFonts w:ascii="Times New Roman" w:hAnsi="Times New Roman" w:cs="Times New Roman"/>
          <w:sz w:val="24"/>
          <w:szCs w:val="24"/>
          <w:lang w:val="sr-Cyrl-RS"/>
        </w:rPr>
        <w:t>номна покрајина Војводина</w:t>
      </w:r>
    </w:p>
    <w:p w:rsidR="00185907" w:rsidRPr="00132FE8" w:rsidRDefault="00185907" w:rsidP="00281E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185907" w:rsidRPr="00132FE8" w:rsidRDefault="00185907" w:rsidP="00281E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Житиште</w:t>
      </w:r>
    </w:p>
    <w:p w:rsidR="00185907" w:rsidRPr="00132FE8" w:rsidRDefault="00185907" w:rsidP="00281E3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2FE8">
        <w:rPr>
          <w:rFonts w:ascii="Times New Roman" w:hAnsi="Times New Roman" w:cs="Times New Roman"/>
          <w:b/>
          <w:sz w:val="24"/>
          <w:szCs w:val="24"/>
          <w:lang w:val="sr-Cyrl-RS"/>
        </w:rPr>
        <w:t>Комисије за статутарна питања и нормативна акта</w:t>
      </w:r>
    </w:p>
    <w:p w:rsidR="00281E3E" w:rsidRPr="00132FE8" w:rsidRDefault="00185907" w:rsidP="00281E3E">
      <w:pPr>
        <w:pStyle w:val="Normal1"/>
        <w:shd w:val="clear" w:color="auto" w:fill="FFFFFF"/>
        <w:spacing w:before="0" w:beforeAutospacing="0" w:after="150" w:afterAutospacing="0"/>
        <w:rPr>
          <w:color w:val="333333"/>
          <w:lang w:val="hu-HU"/>
        </w:rPr>
      </w:pPr>
      <w:r w:rsidRPr="00132FE8">
        <w:rPr>
          <w:color w:val="333333"/>
          <w:lang w:val="sr-Cyrl-RS"/>
        </w:rPr>
        <w:t>Број</w:t>
      </w:r>
      <w:r w:rsidRPr="00132FE8">
        <w:rPr>
          <w:color w:val="333333"/>
          <w:lang w:val="sr-Latn-RS"/>
        </w:rPr>
        <w:t xml:space="preserve">: </w:t>
      </w:r>
      <w:r w:rsidRPr="00132FE8">
        <w:rPr>
          <w:color w:val="333333"/>
          <w:lang w:val="hu-HU"/>
        </w:rPr>
        <w:t>I- 060-2/2024</w:t>
      </w:r>
    </w:p>
    <w:p w:rsidR="00281E3E" w:rsidRPr="00132FE8" w:rsidRDefault="00281E3E" w:rsidP="00281E3E">
      <w:pPr>
        <w:pStyle w:val="Normal1"/>
        <w:shd w:val="clear" w:color="auto" w:fill="FFFFFF"/>
        <w:spacing w:before="0" w:beforeAutospacing="0" w:after="150" w:afterAutospacing="0"/>
        <w:rPr>
          <w:color w:val="333333"/>
          <w:lang w:val="hu-HU"/>
        </w:rPr>
      </w:pPr>
      <w:r w:rsidRPr="00132FE8">
        <w:rPr>
          <w:color w:val="333333"/>
          <w:lang w:val="sr-Cyrl-RS"/>
        </w:rPr>
        <w:t>Дана 19. фебруара 2024.</w:t>
      </w:r>
      <w:r w:rsidRPr="00132FE8">
        <w:rPr>
          <w:color w:val="333333"/>
          <w:lang w:val="hu-HU"/>
        </w:rPr>
        <w:t xml:space="preserve">                </w:t>
      </w:r>
    </w:p>
    <w:p w:rsidR="00281E3E" w:rsidRPr="00132FE8" w:rsidRDefault="00185907" w:rsidP="00281E3E">
      <w:pPr>
        <w:pStyle w:val="Normal1"/>
        <w:shd w:val="clear" w:color="auto" w:fill="FFFFFF"/>
        <w:spacing w:before="0" w:beforeAutospacing="0" w:after="150" w:afterAutospacing="0"/>
        <w:jc w:val="center"/>
        <w:rPr>
          <w:color w:val="333333"/>
          <w:lang w:val="hu-HU"/>
        </w:rPr>
      </w:pPr>
      <w:r w:rsidRPr="00132FE8">
        <w:rPr>
          <w:color w:val="333333"/>
          <w:lang w:val="sr-Cyrl-RS"/>
        </w:rPr>
        <w:lastRenderedPageBreak/>
        <w:t>Председник Комисије за статутарна питања и нормативна акта</w:t>
      </w:r>
    </w:p>
    <w:p w:rsidR="00185907" w:rsidRPr="00132FE8" w:rsidRDefault="00185907" w:rsidP="00281E3E">
      <w:pPr>
        <w:pStyle w:val="Normal1"/>
        <w:shd w:val="clear" w:color="auto" w:fill="FFFFFF"/>
        <w:spacing w:before="0" w:beforeAutospacing="0" w:after="150" w:afterAutospacing="0"/>
        <w:jc w:val="center"/>
        <w:rPr>
          <w:color w:val="333333"/>
          <w:lang w:val="sr-Cyrl-RS"/>
        </w:rPr>
      </w:pPr>
      <w:r w:rsidRPr="00132FE8">
        <w:rPr>
          <w:color w:val="333333"/>
          <w:lang w:val="sr-Cyrl-RS"/>
        </w:rPr>
        <w:t xml:space="preserve">Добаи Јанош </w:t>
      </w:r>
      <w:r w:rsidR="00281E3E" w:rsidRPr="00132FE8">
        <w:rPr>
          <w:color w:val="333333"/>
          <w:lang w:val="sr-Cyrl-RS"/>
        </w:rPr>
        <w:t>с.р.</w:t>
      </w:r>
    </w:p>
    <w:p w:rsidR="00E9668D" w:rsidRPr="00132FE8" w:rsidRDefault="00E9668D" w:rsidP="005A730C">
      <w:pPr>
        <w:pStyle w:val="Normal1"/>
        <w:shd w:val="clear" w:color="auto" w:fill="FFFFFF"/>
        <w:spacing w:before="0" w:beforeAutospacing="0" w:after="150" w:afterAutospacing="0"/>
        <w:rPr>
          <w:color w:val="333333"/>
        </w:rPr>
      </w:pPr>
    </w:p>
    <w:p w:rsidR="003633FC" w:rsidRPr="00132FE8" w:rsidRDefault="003633FC" w:rsidP="003633FC">
      <w:pPr>
        <w:pStyle w:val="wyq120---podnaslov-clana"/>
        <w:shd w:val="clear" w:color="auto" w:fill="FFFFFF"/>
        <w:spacing w:before="240" w:beforeAutospacing="0" w:after="240" w:afterAutospacing="0"/>
        <w:jc w:val="center"/>
        <w:rPr>
          <w:i/>
          <w:iCs/>
          <w:color w:val="333333"/>
          <w:sz w:val="21"/>
          <w:szCs w:val="21"/>
        </w:rPr>
      </w:pPr>
    </w:p>
    <w:p w:rsidR="003633FC" w:rsidRPr="00132FE8" w:rsidRDefault="003633FC" w:rsidP="003633FC">
      <w:pPr>
        <w:jc w:val="both"/>
        <w:rPr>
          <w:rFonts w:ascii="Times New Roman" w:hAnsi="Times New Roman" w:cs="Times New Roman"/>
          <w:lang w:val="sr-Cyrl-RS"/>
        </w:rPr>
      </w:pPr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основу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FE8">
        <w:rPr>
          <w:rFonts w:ascii="Times New Roman" w:hAnsi="Times New Roman" w:cs="Times New Roman"/>
        </w:rPr>
        <w:t>члана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 32</w:t>
      </w:r>
      <w:proofErr w:type="gramEnd"/>
      <w:r w:rsidRPr="00132FE8">
        <w:rPr>
          <w:rFonts w:ascii="Times New Roman" w:hAnsi="Times New Roman" w:cs="Times New Roman"/>
          <w:lang w:val="sr-Cyrl-RS"/>
        </w:rPr>
        <w:t>. Закона о локалној самоуправи (Службени гласник Републике Србије број  129/2007, 83/2014, 101/2016, 47/2018, 111/2021)  члана 120</w:t>
      </w:r>
      <w:r w:rsidRPr="00132FE8">
        <w:rPr>
          <w:rFonts w:ascii="Times New Roman" w:hAnsi="Times New Roman" w:cs="Times New Roman"/>
        </w:rPr>
        <w:t xml:space="preserve">.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– пречишћен текст </w:t>
      </w:r>
      <w:r w:rsidRPr="00132FE8">
        <w:rPr>
          <w:rFonts w:ascii="Times New Roman" w:hAnsi="Times New Roman" w:cs="Times New Roman"/>
        </w:rPr>
        <w:t>(''</w:t>
      </w:r>
      <w:proofErr w:type="spellStart"/>
      <w:r w:rsidRPr="00132FE8">
        <w:rPr>
          <w:rFonts w:ascii="Times New Roman" w:hAnsi="Times New Roman" w:cs="Times New Roman"/>
        </w:rPr>
        <w:t>Службени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лист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Житиште</w:t>
      </w:r>
      <w:r w:rsidRPr="00132FE8">
        <w:rPr>
          <w:rFonts w:ascii="Times New Roman" w:hAnsi="Times New Roman" w:cs="Times New Roman"/>
        </w:rPr>
        <w:t>''</w:t>
      </w:r>
      <w:proofErr w:type="gramStart"/>
      <w:r w:rsidRPr="00132FE8">
        <w:rPr>
          <w:rFonts w:ascii="Times New Roman" w:hAnsi="Times New Roman" w:cs="Times New Roman"/>
        </w:rPr>
        <w:t>,</w:t>
      </w:r>
      <w:proofErr w:type="spellStart"/>
      <w:r w:rsidRPr="00132FE8">
        <w:rPr>
          <w:rFonts w:ascii="Times New Roman" w:hAnsi="Times New Roman" w:cs="Times New Roman"/>
        </w:rPr>
        <w:t>број</w:t>
      </w:r>
      <w:proofErr w:type="spellEnd"/>
      <w:proofErr w:type="gramEnd"/>
      <w:r w:rsidRPr="00132FE8">
        <w:rPr>
          <w:rFonts w:ascii="Times New Roman" w:hAnsi="Times New Roman" w:cs="Times New Roman"/>
          <w:lang w:val="sr-Cyrl-RS"/>
        </w:rPr>
        <w:t xml:space="preserve"> 10</w:t>
      </w:r>
      <w:r w:rsidRPr="00132FE8">
        <w:rPr>
          <w:rFonts w:ascii="Times New Roman" w:hAnsi="Times New Roman" w:cs="Times New Roman"/>
        </w:rPr>
        <w:t xml:space="preserve">/2019), </w:t>
      </w:r>
      <w:proofErr w:type="spellStart"/>
      <w:r w:rsidRPr="00132FE8">
        <w:rPr>
          <w:rFonts w:ascii="Times New Roman" w:hAnsi="Times New Roman" w:cs="Times New Roman"/>
        </w:rPr>
        <w:t>Скупштина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је</w:t>
      </w:r>
      <w:proofErr w:type="spellEnd"/>
      <w:r w:rsidRPr="00132FE8">
        <w:rPr>
          <w:rFonts w:ascii="Times New Roman" w:hAnsi="Times New Roman" w:cs="Times New Roman"/>
        </w:rPr>
        <w:t xml:space="preserve">, </w:t>
      </w:r>
      <w:proofErr w:type="spellStart"/>
      <w:r w:rsidRPr="00132FE8">
        <w:rPr>
          <w:rFonts w:ascii="Times New Roman" w:hAnsi="Times New Roman" w:cs="Times New Roman"/>
        </w:rPr>
        <w:t>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седници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одржаној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дана</w:t>
      </w:r>
      <w:proofErr w:type="spellEnd"/>
      <w:r w:rsidR="00281E3E" w:rsidRPr="00132FE8">
        <w:rPr>
          <w:rFonts w:ascii="Times New Roman" w:hAnsi="Times New Roman" w:cs="Times New Roman"/>
          <w:lang w:val="sr-Cyrl-RS"/>
        </w:rPr>
        <w:t xml:space="preserve"> 6. Фебруара 2024</w:t>
      </w:r>
      <w:r w:rsidRPr="00132F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32FE8">
        <w:rPr>
          <w:rFonts w:ascii="Times New Roman" w:hAnsi="Times New Roman" w:cs="Times New Roman"/>
        </w:rPr>
        <w:t>године</w:t>
      </w:r>
      <w:proofErr w:type="spellEnd"/>
      <w:proofErr w:type="gram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донела</w:t>
      </w:r>
      <w:proofErr w:type="spellEnd"/>
      <w:r w:rsidR="00281E3E" w:rsidRPr="00132FE8">
        <w:rPr>
          <w:rFonts w:ascii="Times New Roman" w:hAnsi="Times New Roman" w:cs="Times New Roman"/>
          <w:lang w:val="sr-Cyrl-RS"/>
        </w:rPr>
        <w:t xml:space="preserve"> је</w:t>
      </w:r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      </w:t>
      </w:r>
      <w:r w:rsidRPr="00132FE8">
        <w:rPr>
          <w:rFonts w:ascii="Times New Roman" w:hAnsi="Times New Roman" w:cs="Times New Roman"/>
        </w:rPr>
        <w:t xml:space="preserve">ОДЛУКУ О ПРИСТУПАЊУ ИЗМЕНАМА И ДОПУНАМА СТАТУТА ОПШТИНЕ </w:t>
      </w:r>
      <w:r w:rsidRPr="00132FE8">
        <w:rPr>
          <w:rFonts w:ascii="Times New Roman" w:hAnsi="Times New Roman" w:cs="Times New Roman"/>
          <w:lang w:val="sr-Cyrl-RS"/>
        </w:rPr>
        <w:t>ЖИТИШТЕ</w:t>
      </w:r>
    </w:p>
    <w:p w:rsidR="00087163" w:rsidRPr="00132FE8" w:rsidRDefault="00087163" w:rsidP="00087163">
      <w:pPr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132FE8">
        <w:rPr>
          <w:rFonts w:ascii="Times New Roman" w:hAnsi="Times New Roman" w:cs="Times New Roman"/>
        </w:rPr>
        <w:t>Члан</w:t>
      </w:r>
      <w:proofErr w:type="spellEnd"/>
      <w:r w:rsidRPr="00132FE8">
        <w:rPr>
          <w:rFonts w:ascii="Times New Roman" w:hAnsi="Times New Roman" w:cs="Times New Roman"/>
        </w:rPr>
        <w:t xml:space="preserve"> 1.</w:t>
      </w:r>
      <w:proofErr w:type="gramEnd"/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      </w:t>
      </w:r>
      <w:proofErr w:type="spellStart"/>
      <w:r w:rsidRPr="00132FE8">
        <w:rPr>
          <w:rFonts w:ascii="Times New Roman" w:hAnsi="Times New Roman" w:cs="Times New Roman"/>
        </w:rPr>
        <w:t>Приступа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доношењу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измена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  <w:lang w:val="sr-Latn-RS"/>
        </w:rPr>
        <w:t xml:space="preserve">– </w:t>
      </w:r>
      <w:r w:rsidRPr="00132FE8">
        <w:rPr>
          <w:rFonts w:ascii="Times New Roman" w:hAnsi="Times New Roman" w:cs="Times New Roman"/>
          <w:lang w:val="sr-Cyrl-RS"/>
        </w:rPr>
        <w:t>пречишћен текст</w:t>
      </w:r>
      <w:r w:rsidRPr="00132FE8">
        <w:rPr>
          <w:rFonts w:ascii="Times New Roman" w:hAnsi="Times New Roman" w:cs="Times New Roman"/>
        </w:rPr>
        <w:t xml:space="preserve"> („</w:t>
      </w:r>
      <w:proofErr w:type="spellStart"/>
      <w:r w:rsidRPr="00132FE8">
        <w:rPr>
          <w:rFonts w:ascii="Times New Roman" w:hAnsi="Times New Roman" w:cs="Times New Roman"/>
        </w:rPr>
        <w:t>Службени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лист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Житиште</w:t>
      </w:r>
      <w:r w:rsidRPr="00132FE8">
        <w:rPr>
          <w:rFonts w:ascii="Times New Roman" w:hAnsi="Times New Roman" w:cs="Times New Roman"/>
        </w:rPr>
        <w:t xml:space="preserve">“ </w:t>
      </w:r>
      <w:proofErr w:type="spellStart"/>
      <w:r w:rsidRPr="00132FE8">
        <w:rPr>
          <w:rFonts w:ascii="Times New Roman" w:hAnsi="Times New Roman" w:cs="Times New Roman"/>
        </w:rPr>
        <w:t>број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10</w:t>
      </w:r>
      <w:r w:rsidRPr="00132FE8">
        <w:rPr>
          <w:rFonts w:ascii="Times New Roman" w:hAnsi="Times New Roman" w:cs="Times New Roman"/>
        </w:rPr>
        <w:t xml:space="preserve">/2019) </w:t>
      </w:r>
      <w:proofErr w:type="spellStart"/>
      <w:r w:rsidRPr="00132FE8">
        <w:rPr>
          <w:rFonts w:ascii="Times New Roman" w:hAnsi="Times New Roman" w:cs="Times New Roman"/>
        </w:rPr>
        <w:t>ради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усклађивања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одредбама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позитивног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права</w:t>
      </w:r>
      <w:proofErr w:type="spellEnd"/>
      <w:r w:rsidRPr="00132FE8">
        <w:rPr>
          <w:rFonts w:ascii="Times New Roman" w:hAnsi="Times New Roman" w:cs="Times New Roman"/>
        </w:rPr>
        <w:t xml:space="preserve">, </w:t>
      </w:r>
      <w:proofErr w:type="spellStart"/>
      <w:r w:rsidRPr="00132FE8">
        <w:rPr>
          <w:rFonts w:ascii="Times New Roman" w:hAnsi="Times New Roman" w:cs="Times New Roman"/>
        </w:rPr>
        <w:t>актуелном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праксом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r w:rsidRPr="00132FE8">
        <w:rPr>
          <w:rFonts w:ascii="Times New Roman" w:hAnsi="Times New Roman" w:cs="Times New Roman"/>
        </w:rPr>
        <w:t>и</w:t>
      </w:r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прецизирања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појединих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одредби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. </w:t>
      </w:r>
    </w:p>
    <w:p w:rsidR="00087163" w:rsidRPr="00132FE8" w:rsidRDefault="00087163" w:rsidP="00087163">
      <w:pPr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132FE8">
        <w:rPr>
          <w:rFonts w:ascii="Times New Roman" w:hAnsi="Times New Roman" w:cs="Times New Roman"/>
        </w:rPr>
        <w:t>Члан</w:t>
      </w:r>
      <w:proofErr w:type="spellEnd"/>
      <w:r w:rsidRPr="00132FE8">
        <w:rPr>
          <w:rFonts w:ascii="Times New Roman" w:hAnsi="Times New Roman" w:cs="Times New Roman"/>
        </w:rPr>
        <w:t xml:space="preserve"> 2.</w:t>
      </w:r>
      <w:proofErr w:type="gramEnd"/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    </w:t>
      </w:r>
      <w:proofErr w:type="spellStart"/>
      <w:r w:rsidRPr="00132FE8">
        <w:rPr>
          <w:rFonts w:ascii="Times New Roman" w:hAnsi="Times New Roman" w:cs="Times New Roman"/>
        </w:rPr>
        <w:t>Измене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gramStart"/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извршиће</w:t>
      </w:r>
      <w:proofErr w:type="spellEnd"/>
      <w:proofErr w:type="gram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доношењем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Одлуке</w:t>
      </w:r>
      <w:proofErr w:type="spellEnd"/>
      <w:r w:rsidRPr="00132FE8">
        <w:rPr>
          <w:rFonts w:ascii="Times New Roman" w:hAnsi="Times New Roman" w:cs="Times New Roman"/>
        </w:rPr>
        <w:t xml:space="preserve"> о </w:t>
      </w:r>
      <w:proofErr w:type="spellStart"/>
      <w:r w:rsidRPr="00132FE8">
        <w:rPr>
          <w:rFonts w:ascii="Times New Roman" w:hAnsi="Times New Roman" w:cs="Times New Roman"/>
        </w:rPr>
        <w:t>изменама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допунама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 xml:space="preserve">, </w:t>
      </w:r>
      <w:proofErr w:type="spellStart"/>
      <w:r w:rsidRPr="00132FE8">
        <w:rPr>
          <w:rFonts w:ascii="Times New Roman" w:hAnsi="Times New Roman" w:cs="Times New Roman"/>
        </w:rPr>
        <w:t>чији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ће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нацрт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израдити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Комисија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за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статутарна питања и нормативна акта у року од 8 дана од дана ступања на снагу ове одлуке.</w:t>
      </w:r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   З</w:t>
      </w:r>
      <w:proofErr w:type="spellStart"/>
      <w:r w:rsidRPr="00132FE8">
        <w:rPr>
          <w:rFonts w:ascii="Times New Roman" w:hAnsi="Times New Roman" w:cs="Times New Roman"/>
        </w:rPr>
        <w:t>адатак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Комисије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је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да</w:t>
      </w:r>
      <w:proofErr w:type="spellEnd"/>
      <w:r w:rsidRPr="00132FE8">
        <w:rPr>
          <w:rFonts w:ascii="Times New Roman" w:hAnsi="Times New Roman" w:cs="Times New Roman"/>
        </w:rPr>
        <w:t xml:space="preserve"> у </w:t>
      </w:r>
      <w:proofErr w:type="spellStart"/>
      <w:r w:rsidRPr="00132FE8">
        <w:rPr>
          <w:rFonts w:ascii="Times New Roman" w:hAnsi="Times New Roman" w:cs="Times New Roman"/>
        </w:rPr>
        <w:t>складу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одредбама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позитивног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права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актуелном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праксом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изради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нацрт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r w:rsidRPr="00132FE8">
        <w:rPr>
          <w:rFonts w:ascii="Times New Roman" w:hAnsi="Times New Roman" w:cs="Times New Roman"/>
        </w:rPr>
        <w:t>о</w:t>
      </w:r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изменама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Житиште</w:t>
      </w:r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исти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достави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Општинском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већу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Житиште</w:t>
      </w:r>
      <w:r w:rsidRPr="00132FE8">
        <w:rPr>
          <w:rFonts w:ascii="Times New Roman" w:hAnsi="Times New Roman" w:cs="Times New Roman"/>
        </w:rPr>
        <w:t xml:space="preserve">. </w:t>
      </w:r>
      <w:proofErr w:type="spellStart"/>
      <w:r w:rsidRPr="00132FE8">
        <w:rPr>
          <w:rFonts w:ascii="Times New Roman" w:hAnsi="Times New Roman" w:cs="Times New Roman"/>
        </w:rPr>
        <w:t>Општинско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веће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proofErr w:type="spellStart"/>
      <w:r w:rsidRPr="00132FE8">
        <w:rPr>
          <w:rFonts w:ascii="Times New Roman" w:hAnsi="Times New Roman" w:cs="Times New Roman"/>
        </w:rPr>
        <w:t>утврдиће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нацрт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Одлуке</w:t>
      </w:r>
      <w:proofErr w:type="spellEnd"/>
      <w:r w:rsidRPr="00132FE8">
        <w:rPr>
          <w:rFonts w:ascii="Times New Roman" w:hAnsi="Times New Roman" w:cs="Times New Roman"/>
        </w:rPr>
        <w:t xml:space="preserve"> о </w:t>
      </w:r>
      <w:proofErr w:type="spellStart"/>
      <w:r w:rsidRPr="00132FE8">
        <w:rPr>
          <w:rFonts w:ascii="Times New Roman" w:hAnsi="Times New Roman" w:cs="Times New Roman"/>
        </w:rPr>
        <w:t>изменама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 xml:space="preserve"> и</w:t>
      </w:r>
      <w:proofErr w:type="gram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организовати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јавну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расправу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коју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ће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спровести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Комисија</w:t>
      </w:r>
      <w:proofErr w:type="spellEnd"/>
      <w:r w:rsidRPr="00132FE8">
        <w:rPr>
          <w:rFonts w:ascii="Times New Roman" w:hAnsi="Times New Roman" w:cs="Times New Roman"/>
        </w:rPr>
        <w:t xml:space="preserve">. </w:t>
      </w:r>
      <w:proofErr w:type="spellStart"/>
      <w:r w:rsidRPr="00132FE8">
        <w:rPr>
          <w:rFonts w:ascii="Times New Roman" w:hAnsi="Times New Roman" w:cs="Times New Roman"/>
        </w:rPr>
        <w:t>Општинско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веће</w:t>
      </w:r>
      <w:proofErr w:type="spellEnd"/>
      <w:r w:rsidRPr="00132FE8">
        <w:rPr>
          <w:rFonts w:ascii="Times New Roman" w:hAnsi="Times New Roman" w:cs="Times New Roman"/>
        </w:rPr>
        <w:t xml:space="preserve">, </w:t>
      </w:r>
      <w:proofErr w:type="spellStart"/>
      <w:r w:rsidRPr="00132FE8">
        <w:rPr>
          <w:rFonts w:ascii="Times New Roman" w:hAnsi="Times New Roman" w:cs="Times New Roman"/>
        </w:rPr>
        <w:t>након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спроведене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јавне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расправе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утврђује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предог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Одлуке</w:t>
      </w:r>
      <w:proofErr w:type="spellEnd"/>
      <w:r w:rsidRPr="00132FE8">
        <w:rPr>
          <w:rFonts w:ascii="Times New Roman" w:hAnsi="Times New Roman" w:cs="Times New Roman"/>
        </w:rPr>
        <w:t xml:space="preserve"> о </w:t>
      </w:r>
      <w:proofErr w:type="spellStart"/>
      <w:r w:rsidRPr="00132FE8">
        <w:rPr>
          <w:rFonts w:ascii="Times New Roman" w:hAnsi="Times New Roman" w:cs="Times New Roman"/>
        </w:rPr>
        <w:t>изменама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допунама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Житишите</w:t>
      </w:r>
      <w:r w:rsidRPr="00132FE8">
        <w:rPr>
          <w:rFonts w:ascii="Times New Roman" w:hAnsi="Times New Roman" w:cs="Times New Roman"/>
        </w:rPr>
        <w:t xml:space="preserve">, </w:t>
      </w:r>
      <w:proofErr w:type="spellStart"/>
      <w:r w:rsidRPr="00132FE8">
        <w:rPr>
          <w:rFonts w:ascii="Times New Roman" w:hAnsi="Times New Roman" w:cs="Times New Roman"/>
        </w:rPr>
        <w:t>водећи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рачуна</w:t>
      </w:r>
      <w:proofErr w:type="spellEnd"/>
      <w:r w:rsidRPr="00132FE8">
        <w:rPr>
          <w:rFonts w:ascii="Times New Roman" w:hAnsi="Times New Roman" w:cs="Times New Roman"/>
        </w:rPr>
        <w:t xml:space="preserve"> о </w:t>
      </w:r>
      <w:proofErr w:type="spellStart"/>
      <w:r w:rsidRPr="00132FE8">
        <w:rPr>
          <w:rFonts w:ascii="Times New Roman" w:hAnsi="Times New Roman" w:cs="Times New Roman"/>
        </w:rPr>
        <w:t>предлозима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сугестијама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датим</w:t>
      </w:r>
      <w:proofErr w:type="spellEnd"/>
      <w:r w:rsidRPr="00132FE8">
        <w:rPr>
          <w:rFonts w:ascii="Times New Roman" w:hAnsi="Times New Roman" w:cs="Times New Roman"/>
        </w:rPr>
        <w:t xml:space="preserve"> у </w:t>
      </w:r>
      <w:proofErr w:type="spellStart"/>
      <w:r w:rsidRPr="00132FE8">
        <w:rPr>
          <w:rFonts w:ascii="Times New Roman" w:hAnsi="Times New Roman" w:cs="Times New Roman"/>
        </w:rPr>
        <w:t>јавној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расправи</w:t>
      </w:r>
      <w:proofErr w:type="spellEnd"/>
      <w:r w:rsidRPr="00132FE8">
        <w:rPr>
          <w:rFonts w:ascii="Times New Roman" w:hAnsi="Times New Roman" w:cs="Times New Roman"/>
        </w:rPr>
        <w:t xml:space="preserve">. </w:t>
      </w:r>
      <w:proofErr w:type="spellStart"/>
      <w:r w:rsidRPr="00132FE8">
        <w:rPr>
          <w:rFonts w:ascii="Times New Roman" w:hAnsi="Times New Roman" w:cs="Times New Roman"/>
        </w:rPr>
        <w:t>Коначан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Предлог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Одлуке</w:t>
      </w:r>
      <w:proofErr w:type="spellEnd"/>
      <w:r w:rsidRPr="00132FE8">
        <w:rPr>
          <w:rFonts w:ascii="Times New Roman" w:hAnsi="Times New Roman" w:cs="Times New Roman"/>
        </w:rPr>
        <w:t xml:space="preserve"> о </w:t>
      </w:r>
      <w:proofErr w:type="spellStart"/>
      <w:r w:rsidRPr="00132FE8">
        <w:rPr>
          <w:rFonts w:ascii="Times New Roman" w:hAnsi="Times New Roman" w:cs="Times New Roman"/>
        </w:rPr>
        <w:t>изменама</w:t>
      </w:r>
      <w:proofErr w:type="spellEnd"/>
      <w:r w:rsidRPr="00132FE8">
        <w:rPr>
          <w:rFonts w:ascii="Times New Roman" w:hAnsi="Times New Roman" w:cs="Times New Roman"/>
        </w:rPr>
        <w:t xml:space="preserve"> и </w:t>
      </w:r>
      <w:proofErr w:type="spellStart"/>
      <w:r w:rsidRPr="00132FE8">
        <w:rPr>
          <w:rFonts w:ascii="Times New Roman" w:hAnsi="Times New Roman" w:cs="Times New Roman"/>
        </w:rPr>
        <w:t>допунама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Статута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gramStart"/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>,</w:t>
      </w:r>
      <w:proofErr w:type="gram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Општинско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веће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ће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</w:t>
      </w:r>
      <w:r w:rsidRPr="00132FE8">
        <w:rPr>
          <w:rFonts w:ascii="Times New Roman" w:hAnsi="Times New Roman" w:cs="Times New Roman"/>
          <w:color w:val="C0504D" w:themeColor="accent2"/>
          <w:lang w:val="sr-Cyrl-RS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доставити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Скупштини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усвајање</w:t>
      </w:r>
      <w:proofErr w:type="spellEnd"/>
      <w:r w:rsidRPr="00132FE8">
        <w:rPr>
          <w:rFonts w:ascii="Times New Roman" w:hAnsi="Times New Roman" w:cs="Times New Roman"/>
        </w:rPr>
        <w:t xml:space="preserve">. </w:t>
      </w:r>
    </w:p>
    <w:p w:rsidR="00087163" w:rsidRPr="00132FE8" w:rsidRDefault="00087163" w:rsidP="00087163">
      <w:pPr>
        <w:ind w:left="36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132FE8">
        <w:rPr>
          <w:rFonts w:ascii="Times New Roman" w:hAnsi="Times New Roman" w:cs="Times New Roman"/>
        </w:rPr>
        <w:t>Члан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>3</w:t>
      </w:r>
      <w:r w:rsidRPr="00132FE8">
        <w:rPr>
          <w:rFonts w:ascii="Times New Roman" w:hAnsi="Times New Roman" w:cs="Times New Roman"/>
        </w:rPr>
        <w:t>.</w:t>
      </w:r>
      <w:proofErr w:type="gramEnd"/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proofErr w:type="gramStart"/>
      <w:r w:rsidRPr="00132FE8">
        <w:rPr>
          <w:rFonts w:ascii="Times New Roman" w:hAnsi="Times New Roman" w:cs="Times New Roman"/>
        </w:rPr>
        <w:t>Ова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Одлука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ступа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снагу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осмог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дана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од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дана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објављивања</w:t>
      </w:r>
      <w:proofErr w:type="spellEnd"/>
      <w:r w:rsidRPr="00132FE8">
        <w:rPr>
          <w:rFonts w:ascii="Times New Roman" w:hAnsi="Times New Roman" w:cs="Times New Roman"/>
        </w:rPr>
        <w:t xml:space="preserve"> у „</w:t>
      </w:r>
      <w:proofErr w:type="spellStart"/>
      <w:r w:rsidRPr="00132FE8">
        <w:rPr>
          <w:rFonts w:ascii="Times New Roman" w:hAnsi="Times New Roman" w:cs="Times New Roman"/>
        </w:rPr>
        <w:t>Службеном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листу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  <w:r w:rsidRPr="00132FE8">
        <w:rPr>
          <w:rFonts w:ascii="Times New Roman" w:hAnsi="Times New Roman" w:cs="Times New Roman"/>
        </w:rPr>
        <w:t>“.</w:t>
      </w:r>
      <w:proofErr w:type="gramEnd"/>
      <w:r w:rsidRPr="00132FE8">
        <w:rPr>
          <w:rFonts w:ascii="Times New Roman" w:hAnsi="Times New Roman" w:cs="Times New Roman"/>
        </w:rPr>
        <w:t xml:space="preserve"> </w:t>
      </w:r>
    </w:p>
    <w:p w:rsidR="00087163" w:rsidRPr="00132FE8" w:rsidRDefault="00087163" w:rsidP="00087163">
      <w:pPr>
        <w:pStyle w:val="NoSpacing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>Република Србија</w:t>
      </w:r>
    </w:p>
    <w:p w:rsidR="00087163" w:rsidRPr="00132FE8" w:rsidRDefault="00087163" w:rsidP="00087163">
      <w:pPr>
        <w:pStyle w:val="NoSpacing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Аутономна покрајина Војводина </w:t>
      </w:r>
    </w:p>
    <w:p w:rsidR="00087163" w:rsidRPr="00132FE8" w:rsidRDefault="00087163" w:rsidP="00087163">
      <w:pPr>
        <w:pStyle w:val="NoSpacing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ОПШТИНА ЖИТИШТЕ </w:t>
      </w:r>
    </w:p>
    <w:p w:rsidR="00087163" w:rsidRPr="00132FE8" w:rsidRDefault="00087163" w:rsidP="00087163">
      <w:pPr>
        <w:pStyle w:val="NoSpacing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</w:rPr>
        <w:t xml:space="preserve">СКУПШТИНА ОПШТИНЕ </w:t>
      </w:r>
      <w:r w:rsidRPr="00132FE8">
        <w:rPr>
          <w:rFonts w:ascii="Times New Roman" w:hAnsi="Times New Roman" w:cs="Times New Roman"/>
          <w:lang w:val="sr-Cyrl-RS"/>
        </w:rPr>
        <w:t xml:space="preserve">ЖИТИШТЕ </w:t>
      </w:r>
    </w:p>
    <w:p w:rsidR="00087163" w:rsidRPr="00132FE8" w:rsidRDefault="00087163" w:rsidP="00087163">
      <w:pPr>
        <w:pStyle w:val="NoSpacing"/>
        <w:rPr>
          <w:rFonts w:ascii="Times New Roman" w:hAnsi="Times New Roman" w:cs="Times New Roman"/>
        </w:rPr>
      </w:pPr>
      <w:r w:rsidRPr="00132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FE8">
        <w:rPr>
          <w:rFonts w:ascii="Times New Roman" w:hAnsi="Times New Roman" w:cs="Times New Roman"/>
        </w:rPr>
        <w:t>Број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r w:rsidRPr="00132FE8">
        <w:rPr>
          <w:rFonts w:ascii="Times New Roman" w:hAnsi="Times New Roman" w:cs="Times New Roman"/>
          <w:lang w:val="sr-Latn-RS"/>
        </w:rPr>
        <w:t>:</w:t>
      </w:r>
      <w:r w:rsidR="00281E3E" w:rsidRPr="00132FE8">
        <w:rPr>
          <w:rFonts w:ascii="Times New Roman" w:hAnsi="Times New Roman" w:cs="Times New Roman"/>
          <w:lang w:val="sr-Latn-RS"/>
        </w:rPr>
        <w:t>I</w:t>
      </w:r>
      <w:proofErr w:type="gramEnd"/>
      <w:r w:rsidR="00281E3E" w:rsidRPr="00132FE8">
        <w:rPr>
          <w:rFonts w:ascii="Times New Roman" w:hAnsi="Times New Roman" w:cs="Times New Roman"/>
          <w:lang w:val="sr-Latn-RS"/>
        </w:rPr>
        <w:t>-</w:t>
      </w:r>
      <w:r w:rsidR="00281E3E" w:rsidRPr="00132FE8">
        <w:rPr>
          <w:rFonts w:ascii="Times New Roman" w:hAnsi="Times New Roman" w:cs="Times New Roman"/>
          <w:lang w:val="sr-Cyrl-RS"/>
        </w:rPr>
        <w:t>02-8/2024.</w:t>
      </w:r>
      <w:r w:rsidR="00281E3E" w:rsidRPr="00132FE8">
        <w:rPr>
          <w:rFonts w:ascii="Times New Roman" w:hAnsi="Times New Roman" w:cs="Times New Roman"/>
          <w:lang w:val="sr-Latn-RS"/>
        </w:rPr>
        <w:t xml:space="preserve"> </w:t>
      </w:r>
    </w:p>
    <w:p w:rsidR="00087163" w:rsidRPr="00132FE8" w:rsidRDefault="00087163" w:rsidP="00087163">
      <w:pPr>
        <w:ind w:left="36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32FE8">
        <w:rPr>
          <w:rFonts w:ascii="Times New Roman" w:hAnsi="Times New Roman" w:cs="Times New Roman"/>
        </w:rPr>
        <w:t>Дана</w:t>
      </w:r>
      <w:proofErr w:type="spellEnd"/>
      <w:r w:rsidRPr="00132FE8">
        <w:rPr>
          <w:rFonts w:ascii="Times New Roman" w:hAnsi="Times New Roman" w:cs="Times New Roman"/>
        </w:rPr>
        <w:t xml:space="preserve">: </w:t>
      </w:r>
      <w:r w:rsidR="00281E3E" w:rsidRPr="00132FE8">
        <w:rPr>
          <w:rFonts w:ascii="Times New Roman" w:hAnsi="Times New Roman" w:cs="Times New Roman"/>
        </w:rPr>
        <w:t xml:space="preserve">6. </w:t>
      </w:r>
      <w:r w:rsidR="00281E3E" w:rsidRPr="00132FE8">
        <w:rPr>
          <w:rFonts w:ascii="Times New Roman" w:hAnsi="Times New Roman" w:cs="Times New Roman"/>
          <w:lang w:val="sr-Cyrl-RS"/>
        </w:rPr>
        <w:t>Фебруара 2024</w:t>
      </w:r>
    </w:p>
    <w:p w:rsidR="00087163" w:rsidRPr="00132FE8" w:rsidRDefault="00087163" w:rsidP="00087163">
      <w:pPr>
        <w:ind w:left="360"/>
        <w:jc w:val="right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Председни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ца </w:t>
      </w:r>
      <w:proofErr w:type="spellStart"/>
      <w:r w:rsidRPr="00132FE8">
        <w:rPr>
          <w:rFonts w:ascii="Times New Roman" w:hAnsi="Times New Roman" w:cs="Times New Roman"/>
        </w:rPr>
        <w:t>Скупштине</w:t>
      </w:r>
      <w:proofErr w:type="spellEnd"/>
      <w:r w:rsidRPr="00132FE8">
        <w:rPr>
          <w:rFonts w:ascii="Times New Roman" w:hAnsi="Times New Roman" w:cs="Times New Roman"/>
        </w:rPr>
        <w:t xml:space="preserve"> </w:t>
      </w:r>
      <w:proofErr w:type="spellStart"/>
      <w:r w:rsidRPr="00132FE8">
        <w:rPr>
          <w:rFonts w:ascii="Times New Roman" w:hAnsi="Times New Roman" w:cs="Times New Roman"/>
        </w:rPr>
        <w:t>општине</w:t>
      </w:r>
      <w:proofErr w:type="spellEnd"/>
      <w:r w:rsidRPr="00132FE8">
        <w:rPr>
          <w:rFonts w:ascii="Times New Roman" w:hAnsi="Times New Roman" w:cs="Times New Roman"/>
          <w:lang w:val="sr-Cyrl-RS"/>
        </w:rPr>
        <w:t xml:space="preserve"> Житиште </w:t>
      </w:r>
    </w:p>
    <w:p w:rsidR="00087163" w:rsidRPr="00132FE8" w:rsidRDefault="00087163" w:rsidP="00087163">
      <w:pPr>
        <w:ind w:left="360"/>
        <w:jc w:val="right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</w:rPr>
        <w:lastRenderedPageBreak/>
        <w:t xml:space="preserve"> </w:t>
      </w:r>
      <w:r w:rsidRPr="00132FE8">
        <w:rPr>
          <w:rFonts w:ascii="Times New Roman" w:hAnsi="Times New Roman" w:cs="Times New Roman"/>
          <w:lang w:val="sr-Cyrl-RS"/>
        </w:rPr>
        <w:t>Ивана Петрић</w:t>
      </w:r>
      <w:r w:rsidR="00281E3E" w:rsidRPr="00132FE8">
        <w:rPr>
          <w:rFonts w:ascii="Times New Roman" w:hAnsi="Times New Roman" w:cs="Times New Roman"/>
          <w:lang w:val="sr-Cyrl-RS"/>
        </w:rPr>
        <w:t xml:space="preserve"> с.р.</w:t>
      </w:r>
    </w:p>
    <w:p w:rsidR="00087163" w:rsidRPr="00132FE8" w:rsidRDefault="00087163" w:rsidP="00087163">
      <w:pPr>
        <w:ind w:left="360"/>
        <w:jc w:val="right"/>
        <w:rPr>
          <w:rFonts w:ascii="Times New Roman" w:hAnsi="Times New Roman" w:cs="Times New Roman"/>
          <w:lang w:val="sr-Cyrl-RS"/>
        </w:rPr>
      </w:pPr>
    </w:p>
    <w:p w:rsidR="00087163" w:rsidRPr="00132FE8" w:rsidRDefault="00087163" w:rsidP="00087163">
      <w:pPr>
        <w:ind w:left="360"/>
        <w:jc w:val="right"/>
        <w:rPr>
          <w:rFonts w:ascii="Times New Roman" w:hAnsi="Times New Roman" w:cs="Times New Roman"/>
          <w:lang w:val="sr-Cyrl-RS"/>
        </w:rPr>
      </w:pPr>
    </w:p>
    <w:p w:rsidR="00281E3E" w:rsidRPr="00132FE8" w:rsidRDefault="00087163" w:rsidP="00087163">
      <w:pPr>
        <w:ind w:left="360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     </w:t>
      </w:r>
    </w:p>
    <w:p w:rsidR="00087163" w:rsidRPr="00132FE8" w:rsidRDefault="00087163" w:rsidP="00087163">
      <w:pPr>
        <w:ind w:left="360"/>
        <w:rPr>
          <w:rFonts w:ascii="Times New Roman" w:hAnsi="Times New Roman" w:cs="Times New Roman"/>
          <w:lang w:val="sr-Cyrl-RS"/>
        </w:rPr>
      </w:pPr>
      <w:r w:rsidRPr="00132FE8">
        <w:rPr>
          <w:rFonts w:ascii="Times New Roman" w:hAnsi="Times New Roman" w:cs="Times New Roman"/>
          <w:lang w:val="sr-Cyrl-RS"/>
        </w:rPr>
        <w:t xml:space="preserve">    Образложење</w:t>
      </w:r>
    </w:p>
    <w:p w:rsidR="00087163" w:rsidRPr="00132FE8" w:rsidRDefault="00087163" w:rsidP="00087163">
      <w:p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132FE8">
        <w:rPr>
          <w:rFonts w:ascii="Times New Roman" w:hAnsi="Times New Roman" w:cs="Times New Roman"/>
          <w:lang w:val="sr-Cyrl-RS"/>
        </w:rPr>
        <w:t xml:space="preserve">        Правни основ за доношење ове Одлуке налази се у Закону о локалној самоуправи и Статуту општине Житиште , а који прописују начин доношења општих аката, надлежност за доношење, поступак доношења, као и садржину општих аката и Статута општине. </w:t>
      </w:r>
      <w:r w:rsidRPr="00132FE8">
        <w:rPr>
          <w:rFonts w:ascii="Times New Roman" w:hAnsi="Times New Roman" w:cs="Times New Roman"/>
          <w:lang w:val="sr-Cyrl-CS"/>
        </w:rPr>
        <w:t>Пред</w:t>
      </w:r>
      <w:r w:rsidRPr="00132FE8">
        <w:rPr>
          <w:rFonts w:ascii="Times New Roman" w:hAnsi="Times New Roman" w:cs="Times New Roman"/>
          <w:lang w:val="sr-Cyrl-CS"/>
        </w:rPr>
        <w:softHyphen/>
        <w:t>лог за до</w:t>
      </w:r>
      <w:r w:rsidRPr="00132FE8">
        <w:rPr>
          <w:rFonts w:ascii="Times New Roman" w:hAnsi="Times New Roman" w:cs="Times New Roman"/>
          <w:lang w:val="sr-Cyrl-CS"/>
        </w:rPr>
        <w:softHyphen/>
        <w:t>но</w:t>
      </w:r>
      <w:r w:rsidRPr="00132FE8">
        <w:rPr>
          <w:rFonts w:ascii="Times New Roman" w:hAnsi="Times New Roman" w:cs="Times New Roman"/>
          <w:lang w:val="sr-Cyrl-CS"/>
        </w:rPr>
        <w:softHyphen/>
        <w:t>ше</w:t>
      </w:r>
      <w:r w:rsidRPr="00132FE8">
        <w:rPr>
          <w:rFonts w:ascii="Times New Roman" w:hAnsi="Times New Roman" w:cs="Times New Roman"/>
          <w:lang w:val="sr-Cyrl-CS"/>
        </w:rPr>
        <w:softHyphen/>
        <w:t>ње или про</w:t>
      </w:r>
      <w:r w:rsidRPr="00132FE8">
        <w:rPr>
          <w:rFonts w:ascii="Times New Roman" w:hAnsi="Times New Roman" w:cs="Times New Roman"/>
          <w:lang w:val="sr-Cyrl-CS"/>
        </w:rPr>
        <w:softHyphen/>
        <w:t>ме</w:t>
      </w:r>
      <w:r w:rsidRPr="00132FE8">
        <w:rPr>
          <w:rFonts w:ascii="Times New Roman" w:hAnsi="Times New Roman" w:cs="Times New Roman"/>
          <w:lang w:val="sr-Cyrl-CS"/>
        </w:rPr>
        <w:softHyphen/>
        <w:t>ну Ста</w:t>
      </w:r>
      <w:r w:rsidRPr="00132FE8">
        <w:rPr>
          <w:rFonts w:ascii="Times New Roman" w:hAnsi="Times New Roman" w:cs="Times New Roman"/>
          <w:lang w:val="sr-Cyrl-CS"/>
        </w:rPr>
        <w:softHyphen/>
        <w:t>ту</w:t>
      </w:r>
      <w:r w:rsidRPr="00132FE8">
        <w:rPr>
          <w:rFonts w:ascii="Times New Roman" w:hAnsi="Times New Roman" w:cs="Times New Roman"/>
          <w:lang w:val="sr-Cyrl-CS"/>
        </w:rPr>
        <w:softHyphen/>
        <w:t>та оп</w:t>
      </w:r>
      <w:r w:rsidRPr="00132FE8">
        <w:rPr>
          <w:rFonts w:ascii="Times New Roman" w:hAnsi="Times New Roman" w:cs="Times New Roman"/>
          <w:lang w:val="sr-Cyrl-CS"/>
        </w:rPr>
        <w:softHyphen/>
        <w:t>шти</w:t>
      </w:r>
      <w:r w:rsidRPr="00132FE8">
        <w:rPr>
          <w:rFonts w:ascii="Times New Roman" w:hAnsi="Times New Roman" w:cs="Times New Roman"/>
          <w:lang w:val="sr-Cyrl-CS"/>
        </w:rPr>
        <w:softHyphen/>
        <w:t>не мо</w:t>
      </w:r>
      <w:r w:rsidRPr="00132FE8">
        <w:rPr>
          <w:rFonts w:ascii="Times New Roman" w:hAnsi="Times New Roman" w:cs="Times New Roman"/>
          <w:lang w:val="sr-Cyrl-CS"/>
        </w:rPr>
        <w:softHyphen/>
        <w:t>же под</w:t>
      </w:r>
      <w:r w:rsidRPr="00132FE8">
        <w:rPr>
          <w:rFonts w:ascii="Times New Roman" w:hAnsi="Times New Roman" w:cs="Times New Roman"/>
          <w:lang w:val="sr-Cyrl-CS"/>
        </w:rPr>
        <w:softHyphen/>
        <w:t>не</w:t>
      </w:r>
      <w:r w:rsidRPr="00132FE8">
        <w:rPr>
          <w:rFonts w:ascii="Times New Roman" w:hAnsi="Times New Roman" w:cs="Times New Roman"/>
          <w:lang w:val="sr-Cyrl-CS"/>
        </w:rPr>
        <w:softHyphen/>
        <w:t>ти нај</w:t>
      </w:r>
      <w:r w:rsidRPr="00132FE8">
        <w:rPr>
          <w:rFonts w:ascii="Times New Roman" w:hAnsi="Times New Roman" w:cs="Times New Roman"/>
          <w:lang w:val="sr-Cyrl-CS"/>
        </w:rPr>
        <w:softHyphen/>
        <w:t>ма</w:t>
      </w:r>
      <w:r w:rsidRPr="00132FE8">
        <w:rPr>
          <w:rFonts w:ascii="Times New Roman" w:hAnsi="Times New Roman" w:cs="Times New Roman"/>
          <w:lang w:val="sr-Cyrl-CS"/>
        </w:rPr>
        <w:softHyphen/>
        <w:t xml:space="preserve">ње 5% грађана са бирачким правом на територији </w:t>
      </w:r>
      <w:r w:rsidRPr="00132FE8">
        <w:rPr>
          <w:rFonts w:ascii="Times New Roman" w:hAnsi="Times New Roman" w:cs="Times New Roman"/>
          <w:lang w:val="sr-Latn-CS"/>
        </w:rPr>
        <w:t>О</w:t>
      </w:r>
      <w:r w:rsidRPr="00132FE8">
        <w:rPr>
          <w:rFonts w:ascii="Times New Roman" w:hAnsi="Times New Roman" w:cs="Times New Roman"/>
          <w:lang w:val="sr-Cyrl-CS"/>
        </w:rPr>
        <w:t>п</w:t>
      </w:r>
      <w:r w:rsidRPr="00132FE8">
        <w:rPr>
          <w:rFonts w:ascii="Times New Roman" w:hAnsi="Times New Roman" w:cs="Times New Roman"/>
          <w:lang w:val="sr-Cyrl-CS"/>
        </w:rPr>
        <w:softHyphen/>
        <w:t>шти</w:t>
      </w:r>
      <w:r w:rsidRPr="00132FE8">
        <w:rPr>
          <w:rFonts w:ascii="Times New Roman" w:hAnsi="Times New Roman" w:cs="Times New Roman"/>
          <w:lang w:val="sr-Cyrl-CS"/>
        </w:rPr>
        <w:softHyphen/>
        <w:t>не, тре</w:t>
      </w:r>
      <w:r w:rsidRPr="00132FE8">
        <w:rPr>
          <w:rFonts w:ascii="Times New Roman" w:hAnsi="Times New Roman" w:cs="Times New Roman"/>
          <w:lang w:val="sr-Cyrl-CS"/>
        </w:rPr>
        <w:softHyphen/>
        <w:t>ћи</w:t>
      </w:r>
      <w:r w:rsidRPr="00132FE8">
        <w:rPr>
          <w:rFonts w:ascii="Times New Roman" w:hAnsi="Times New Roman" w:cs="Times New Roman"/>
          <w:lang w:val="sr-Cyrl-CS"/>
        </w:rPr>
        <w:softHyphen/>
        <w:t>на од</w:t>
      </w:r>
      <w:r w:rsidRPr="00132FE8">
        <w:rPr>
          <w:rFonts w:ascii="Times New Roman" w:hAnsi="Times New Roman" w:cs="Times New Roman"/>
          <w:lang w:val="sr-Cyrl-CS"/>
        </w:rPr>
        <w:softHyphen/>
        <w:t>бор</w:t>
      </w:r>
      <w:r w:rsidRPr="00132FE8">
        <w:rPr>
          <w:rFonts w:ascii="Times New Roman" w:hAnsi="Times New Roman" w:cs="Times New Roman"/>
          <w:lang w:val="sr-Cyrl-CS"/>
        </w:rPr>
        <w:softHyphen/>
        <w:t>ни</w:t>
      </w:r>
      <w:r w:rsidRPr="00132FE8">
        <w:rPr>
          <w:rFonts w:ascii="Times New Roman" w:hAnsi="Times New Roman" w:cs="Times New Roman"/>
          <w:lang w:val="sr-Cyrl-CS"/>
        </w:rPr>
        <w:softHyphen/>
        <w:t xml:space="preserve">ка, </w:t>
      </w:r>
      <w:r w:rsidRPr="00132FE8">
        <w:rPr>
          <w:rFonts w:ascii="Times New Roman" w:hAnsi="Times New Roman" w:cs="Times New Roman"/>
          <w:lang w:val="sr-Latn-CS"/>
        </w:rPr>
        <w:t>п</w:t>
      </w:r>
      <w:r w:rsidRPr="00132FE8">
        <w:rPr>
          <w:rFonts w:ascii="Times New Roman" w:hAnsi="Times New Roman" w:cs="Times New Roman"/>
          <w:lang w:val="sr-Cyrl-CS"/>
        </w:rPr>
        <w:t>ред</w:t>
      </w:r>
      <w:r w:rsidRPr="00132FE8">
        <w:rPr>
          <w:rFonts w:ascii="Times New Roman" w:hAnsi="Times New Roman" w:cs="Times New Roman"/>
          <w:lang w:val="sr-Cyrl-CS"/>
        </w:rPr>
        <w:softHyphen/>
        <w:t>сед</w:t>
      </w:r>
      <w:r w:rsidRPr="00132FE8">
        <w:rPr>
          <w:rFonts w:ascii="Times New Roman" w:hAnsi="Times New Roman" w:cs="Times New Roman"/>
          <w:lang w:val="sr-Cyrl-CS"/>
        </w:rPr>
        <w:softHyphen/>
        <w:t xml:space="preserve">ник </w:t>
      </w:r>
      <w:r w:rsidRPr="00132FE8">
        <w:rPr>
          <w:rFonts w:ascii="Times New Roman" w:hAnsi="Times New Roman" w:cs="Times New Roman"/>
          <w:lang w:val="sr-Latn-CS"/>
        </w:rPr>
        <w:t>О</w:t>
      </w:r>
      <w:r w:rsidRPr="00132FE8">
        <w:rPr>
          <w:rFonts w:ascii="Times New Roman" w:hAnsi="Times New Roman" w:cs="Times New Roman"/>
          <w:lang w:val="sr-Cyrl-CS"/>
        </w:rPr>
        <w:t>п</w:t>
      </w:r>
      <w:r w:rsidRPr="00132FE8">
        <w:rPr>
          <w:rFonts w:ascii="Times New Roman" w:hAnsi="Times New Roman" w:cs="Times New Roman"/>
          <w:lang w:val="sr-Cyrl-CS"/>
        </w:rPr>
        <w:softHyphen/>
        <w:t>шти</w:t>
      </w:r>
      <w:r w:rsidRPr="00132FE8">
        <w:rPr>
          <w:rFonts w:ascii="Times New Roman" w:hAnsi="Times New Roman" w:cs="Times New Roman"/>
          <w:lang w:val="sr-Cyrl-CS"/>
        </w:rPr>
        <w:softHyphen/>
        <w:t>не и над</w:t>
      </w:r>
      <w:r w:rsidRPr="00132FE8">
        <w:rPr>
          <w:rFonts w:ascii="Times New Roman" w:hAnsi="Times New Roman" w:cs="Times New Roman"/>
          <w:lang w:val="sr-Cyrl-CS"/>
        </w:rPr>
        <w:softHyphen/>
        <w:t>ле</w:t>
      </w:r>
      <w:r w:rsidRPr="00132FE8">
        <w:rPr>
          <w:rFonts w:ascii="Times New Roman" w:hAnsi="Times New Roman" w:cs="Times New Roman"/>
          <w:lang w:val="sr-Cyrl-CS"/>
        </w:rPr>
        <w:softHyphen/>
        <w:t>жно рад</w:t>
      </w:r>
      <w:r w:rsidRPr="00132FE8">
        <w:rPr>
          <w:rFonts w:ascii="Times New Roman" w:hAnsi="Times New Roman" w:cs="Times New Roman"/>
          <w:lang w:val="sr-Cyrl-CS"/>
        </w:rPr>
        <w:softHyphen/>
        <w:t>но те</w:t>
      </w:r>
      <w:r w:rsidRPr="00132FE8">
        <w:rPr>
          <w:rFonts w:ascii="Times New Roman" w:hAnsi="Times New Roman" w:cs="Times New Roman"/>
          <w:lang w:val="sr-Cyrl-CS"/>
        </w:rPr>
        <w:softHyphen/>
        <w:t>ло Скуп</w:t>
      </w:r>
      <w:r w:rsidRPr="00132FE8">
        <w:rPr>
          <w:rFonts w:ascii="Times New Roman" w:hAnsi="Times New Roman" w:cs="Times New Roman"/>
          <w:lang w:val="sr-Cyrl-CS"/>
        </w:rPr>
        <w:softHyphen/>
        <w:t>шти</w:t>
      </w:r>
      <w:r w:rsidRPr="00132FE8">
        <w:rPr>
          <w:rFonts w:ascii="Times New Roman" w:hAnsi="Times New Roman" w:cs="Times New Roman"/>
          <w:lang w:val="sr-Cyrl-CS"/>
        </w:rPr>
        <w:softHyphen/>
        <w:t xml:space="preserve">не. Овај предлог подноси надлежна комисија за статутарна питања и нормативна акта СО Житиште  ради усклађивања са Законом о локалној самоуправи, а у вези са резултатима пописа становништва , Законом о референдуму и народној иницијативи као и другим позитивним прописима.   </w:t>
      </w:r>
    </w:p>
    <w:p w:rsidR="00087163" w:rsidRPr="00132FE8" w:rsidRDefault="00087163" w:rsidP="00087163">
      <w:pPr>
        <w:tabs>
          <w:tab w:val="left" w:pos="0"/>
        </w:tabs>
        <w:jc w:val="both"/>
        <w:rPr>
          <w:rFonts w:ascii="Times New Roman" w:hAnsi="Times New Roman" w:cs="Times New Roman"/>
          <w:lang w:val="sr-Cyrl-CS"/>
        </w:rPr>
      </w:pPr>
      <w:r w:rsidRPr="00132FE8">
        <w:rPr>
          <w:rFonts w:ascii="Times New Roman" w:hAnsi="Times New Roman" w:cs="Times New Roman"/>
          <w:lang w:val="sr-Cyrl-CS"/>
        </w:rPr>
        <w:tab/>
        <w:t xml:space="preserve">Нацрт статута, односно одлуке о промени статута утврђује Општинско веће већином гласова од укупног броја чланова Општинског већа. </w:t>
      </w:r>
      <w:r w:rsidRPr="00132FE8">
        <w:rPr>
          <w:rFonts w:ascii="Times New Roman" w:hAnsi="Times New Roman" w:cs="Times New Roman"/>
          <w:lang w:val="sr-Cyrl-CS"/>
        </w:rPr>
        <w:tab/>
        <w:t xml:space="preserve"> О нацрту статута, односно одлуке о промени статута спроводи се јавна расправа на начин и у року који утврђен одлуком Скупштине. </w:t>
      </w:r>
      <w:r w:rsidRPr="00132FE8">
        <w:rPr>
          <w:rFonts w:ascii="Times New Roman" w:hAnsi="Times New Roman" w:cs="Times New Roman"/>
          <w:lang w:val="sr-Cyrl-CS"/>
        </w:rPr>
        <w:tab/>
        <w:t xml:space="preserve">Општинско веће, након спроведене јавне расправе, утврђује предлог статута, односно одлуке о промени статута, већином гласова од укупног броја чланова Општинског већа. Приликом утврђивања предлога статута, односно одлуке о промени статута, Општинско веће водиће рачуна о предлозима и сугестијама датим у јавној расправи. </w:t>
      </w:r>
      <w:r w:rsidRPr="00132FE8">
        <w:rPr>
          <w:rFonts w:ascii="Times New Roman" w:hAnsi="Times New Roman" w:cs="Times New Roman"/>
          <w:lang w:val="sr-Cyrl-CS"/>
        </w:rPr>
        <w:tab/>
        <w:t>Скуп</w:t>
      </w:r>
      <w:r w:rsidRPr="00132FE8">
        <w:rPr>
          <w:rFonts w:ascii="Times New Roman" w:hAnsi="Times New Roman" w:cs="Times New Roman"/>
          <w:lang w:val="sr-Cyrl-CS"/>
        </w:rPr>
        <w:softHyphen/>
        <w:t>шти</w:t>
      </w:r>
      <w:r w:rsidRPr="00132FE8">
        <w:rPr>
          <w:rFonts w:ascii="Times New Roman" w:hAnsi="Times New Roman" w:cs="Times New Roman"/>
          <w:lang w:val="sr-Cyrl-CS"/>
        </w:rPr>
        <w:softHyphen/>
        <w:t>на</w:t>
      </w:r>
      <w:r w:rsidRPr="00132FE8">
        <w:rPr>
          <w:rFonts w:ascii="Times New Roman" w:hAnsi="Times New Roman" w:cs="Times New Roman"/>
          <w:lang w:val="sr-Latn-CS"/>
        </w:rPr>
        <w:t xml:space="preserve"> </w:t>
      </w:r>
      <w:r w:rsidRPr="00132FE8">
        <w:rPr>
          <w:rFonts w:ascii="Times New Roman" w:hAnsi="Times New Roman" w:cs="Times New Roman"/>
          <w:lang w:val="sr-Cyrl-CS"/>
        </w:rPr>
        <w:t>усва</w:t>
      </w:r>
      <w:r w:rsidRPr="00132FE8">
        <w:rPr>
          <w:rFonts w:ascii="Times New Roman" w:hAnsi="Times New Roman" w:cs="Times New Roman"/>
          <w:lang w:val="sr-Cyrl-CS"/>
        </w:rPr>
        <w:softHyphen/>
        <w:t>ја Статут, односно одлуку о про</w:t>
      </w:r>
      <w:r w:rsidRPr="00132FE8">
        <w:rPr>
          <w:rFonts w:ascii="Times New Roman" w:hAnsi="Times New Roman" w:cs="Times New Roman"/>
          <w:lang w:val="sr-Cyrl-CS"/>
        </w:rPr>
        <w:softHyphen/>
        <w:t>ме</w:t>
      </w:r>
      <w:r w:rsidRPr="00132FE8">
        <w:rPr>
          <w:rFonts w:ascii="Times New Roman" w:hAnsi="Times New Roman" w:cs="Times New Roman"/>
          <w:lang w:val="sr-Cyrl-CS"/>
        </w:rPr>
        <w:softHyphen/>
        <w:t>ни Ста</w:t>
      </w:r>
      <w:r w:rsidRPr="00132FE8">
        <w:rPr>
          <w:rFonts w:ascii="Times New Roman" w:hAnsi="Times New Roman" w:cs="Times New Roman"/>
          <w:lang w:val="sr-Cyrl-CS"/>
        </w:rPr>
        <w:softHyphen/>
        <w:t>ту</w:t>
      </w:r>
      <w:r w:rsidRPr="00132FE8">
        <w:rPr>
          <w:rFonts w:ascii="Times New Roman" w:hAnsi="Times New Roman" w:cs="Times New Roman"/>
          <w:lang w:val="sr-Cyrl-CS"/>
        </w:rPr>
        <w:softHyphen/>
        <w:t>та већином гла</w:t>
      </w:r>
      <w:r w:rsidRPr="00132FE8">
        <w:rPr>
          <w:rFonts w:ascii="Times New Roman" w:hAnsi="Times New Roman" w:cs="Times New Roman"/>
          <w:lang w:val="sr-Cyrl-CS"/>
        </w:rPr>
        <w:softHyphen/>
        <w:t>со</w:t>
      </w:r>
      <w:r w:rsidRPr="00132FE8">
        <w:rPr>
          <w:rFonts w:ascii="Times New Roman" w:hAnsi="Times New Roman" w:cs="Times New Roman"/>
          <w:lang w:val="sr-Cyrl-CS"/>
        </w:rPr>
        <w:softHyphen/>
        <w:t>ва од укуп</w:t>
      </w:r>
      <w:r w:rsidRPr="00132FE8">
        <w:rPr>
          <w:rFonts w:ascii="Times New Roman" w:hAnsi="Times New Roman" w:cs="Times New Roman"/>
          <w:lang w:val="sr-Cyrl-CS"/>
        </w:rPr>
        <w:softHyphen/>
        <w:t>ног бро</w:t>
      </w:r>
      <w:r w:rsidRPr="00132FE8">
        <w:rPr>
          <w:rFonts w:ascii="Times New Roman" w:hAnsi="Times New Roman" w:cs="Times New Roman"/>
          <w:lang w:val="sr-Cyrl-CS"/>
        </w:rPr>
        <w:softHyphen/>
        <w:t>ја од</w:t>
      </w:r>
      <w:r w:rsidRPr="00132FE8">
        <w:rPr>
          <w:rFonts w:ascii="Times New Roman" w:hAnsi="Times New Roman" w:cs="Times New Roman"/>
          <w:lang w:val="sr-Cyrl-CS"/>
        </w:rPr>
        <w:softHyphen/>
        <w:t>бор</w:t>
      </w:r>
      <w:r w:rsidRPr="00132FE8">
        <w:rPr>
          <w:rFonts w:ascii="Times New Roman" w:hAnsi="Times New Roman" w:cs="Times New Roman"/>
          <w:lang w:val="sr-Cyrl-CS"/>
        </w:rPr>
        <w:softHyphen/>
        <w:t>ни</w:t>
      </w:r>
      <w:r w:rsidRPr="00132FE8">
        <w:rPr>
          <w:rFonts w:ascii="Times New Roman" w:hAnsi="Times New Roman" w:cs="Times New Roman"/>
          <w:lang w:val="sr-Cyrl-CS"/>
        </w:rPr>
        <w:softHyphen/>
        <w:t>ка.</w:t>
      </w:r>
    </w:p>
    <w:p w:rsidR="00087163" w:rsidRPr="00132FE8" w:rsidRDefault="00087163" w:rsidP="00087163">
      <w:pPr>
        <w:tabs>
          <w:tab w:val="left" w:pos="0"/>
        </w:tabs>
        <w:jc w:val="center"/>
        <w:rPr>
          <w:rFonts w:ascii="Times New Roman" w:hAnsi="Times New Roman" w:cs="Times New Roman"/>
          <w:lang w:val="sr-Cyrl-CS"/>
        </w:rPr>
      </w:pPr>
      <w:r w:rsidRPr="00132FE8">
        <w:rPr>
          <w:rFonts w:ascii="Times New Roman" w:hAnsi="Times New Roman" w:cs="Times New Roman"/>
          <w:lang w:val="sr-Cyrl-CS"/>
        </w:rPr>
        <w:t>Председник комисије за статутарна питања и нормативна акта</w:t>
      </w:r>
    </w:p>
    <w:p w:rsidR="00087163" w:rsidRPr="00132FE8" w:rsidRDefault="00087163" w:rsidP="00087163">
      <w:pPr>
        <w:tabs>
          <w:tab w:val="left" w:pos="0"/>
        </w:tabs>
        <w:jc w:val="center"/>
        <w:rPr>
          <w:rFonts w:ascii="Times New Roman" w:hAnsi="Times New Roman" w:cs="Times New Roman"/>
          <w:lang w:val="sr-Cyrl-CS"/>
        </w:rPr>
      </w:pPr>
      <w:r w:rsidRPr="00132FE8">
        <w:rPr>
          <w:rFonts w:ascii="Times New Roman" w:hAnsi="Times New Roman" w:cs="Times New Roman"/>
          <w:lang w:val="sr-Cyrl-CS"/>
        </w:rPr>
        <w:t>Добаи Јанош</w:t>
      </w:r>
    </w:p>
    <w:p w:rsidR="00087163" w:rsidRPr="00C4006E" w:rsidRDefault="00087163" w:rsidP="00087163">
      <w:pPr>
        <w:ind w:left="360"/>
        <w:rPr>
          <w:lang w:val="sr-Cyrl-RS"/>
        </w:rPr>
      </w:pPr>
      <w:r>
        <w:rPr>
          <w:lang w:val="sr-Cyrl-RS"/>
        </w:rPr>
        <w:t xml:space="preserve"> </w:t>
      </w:r>
    </w:p>
    <w:p w:rsidR="00151378" w:rsidRDefault="00151378"/>
    <w:sectPr w:rsidR="00151378" w:rsidSect="00281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E0" w:rsidRDefault="003344E0" w:rsidP="000D323D">
      <w:pPr>
        <w:spacing w:after="0" w:line="240" w:lineRule="auto"/>
      </w:pPr>
      <w:r>
        <w:separator/>
      </w:r>
    </w:p>
  </w:endnote>
  <w:endnote w:type="continuationSeparator" w:id="0">
    <w:p w:rsidR="003344E0" w:rsidRDefault="003344E0" w:rsidP="000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E0" w:rsidRDefault="003344E0" w:rsidP="000D323D">
      <w:pPr>
        <w:spacing w:after="0" w:line="240" w:lineRule="auto"/>
      </w:pPr>
      <w:r>
        <w:separator/>
      </w:r>
    </w:p>
  </w:footnote>
  <w:footnote w:type="continuationSeparator" w:id="0">
    <w:p w:rsidR="003344E0" w:rsidRDefault="003344E0" w:rsidP="000D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D" w:rsidRDefault="000D3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8A"/>
    <w:multiLevelType w:val="hybridMultilevel"/>
    <w:tmpl w:val="BA5A8F80"/>
    <w:lvl w:ilvl="0" w:tplc="2B3889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152280"/>
    <w:multiLevelType w:val="hybridMultilevel"/>
    <w:tmpl w:val="7810867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3"/>
    <w:rsid w:val="00087163"/>
    <w:rsid w:val="000A4C45"/>
    <w:rsid w:val="000D323D"/>
    <w:rsid w:val="00132FE8"/>
    <w:rsid w:val="00151378"/>
    <w:rsid w:val="00185907"/>
    <w:rsid w:val="00281E3E"/>
    <w:rsid w:val="00287AB8"/>
    <w:rsid w:val="002B2E3A"/>
    <w:rsid w:val="003176CF"/>
    <w:rsid w:val="00317A65"/>
    <w:rsid w:val="003344E0"/>
    <w:rsid w:val="003633FC"/>
    <w:rsid w:val="004074AB"/>
    <w:rsid w:val="00505BEC"/>
    <w:rsid w:val="00546D6C"/>
    <w:rsid w:val="005A730C"/>
    <w:rsid w:val="005D2883"/>
    <w:rsid w:val="006A0BAE"/>
    <w:rsid w:val="00703313"/>
    <w:rsid w:val="00737E60"/>
    <w:rsid w:val="007C2616"/>
    <w:rsid w:val="0080077B"/>
    <w:rsid w:val="0081433F"/>
    <w:rsid w:val="0085666A"/>
    <w:rsid w:val="00D42892"/>
    <w:rsid w:val="00D50B1A"/>
    <w:rsid w:val="00D66F3B"/>
    <w:rsid w:val="00DA5613"/>
    <w:rsid w:val="00DF2334"/>
    <w:rsid w:val="00E22D9F"/>
    <w:rsid w:val="00E9668D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3"/>
  </w:style>
  <w:style w:type="paragraph" w:styleId="Heading1">
    <w:name w:val="heading 1"/>
    <w:basedOn w:val="Normal"/>
    <w:next w:val="Normal"/>
    <w:link w:val="Heading1Char"/>
    <w:uiPriority w:val="9"/>
    <w:qFormat/>
    <w:rsid w:val="0018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3FC"/>
    <w:pPr>
      <w:ind w:left="720"/>
      <w:contextualSpacing/>
    </w:pPr>
  </w:style>
  <w:style w:type="paragraph" w:customStyle="1" w:styleId="Normal1">
    <w:name w:val="Normal1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3D"/>
  </w:style>
  <w:style w:type="paragraph" w:styleId="Footer">
    <w:name w:val="footer"/>
    <w:basedOn w:val="Normal"/>
    <w:link w:val="FooterChar"/>
    <w:uiPriority w:val="99"/>
    <w:unhideWhenUsed/>
    <w:rsid w:val="000D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3D"/>
  </w:style>
  <w:style w:type="character" w:customStyle="1" w:styleId="Heading2Char">
    <w:name w:val="Heading 2 Char"/>
    <w:basedOn w:val="DefaultParagraphFont"/>
    <w:link w:val="Heading2"/>
    <w:uiPriority w:val="9"/>
    <w:rsid w:val="0018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tekst">
    <w:name w:val="_1tekst"/>
    <w:basedOn w:val="Normal"/>
    <w:rsid w:val="0085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3"/>
  </w:style>
  <w:style w:type="paragraph" w:styleId="Heading1">
    <w:name w:val="heading 1"/>
    <w:basedOn w:val="Normal"/>
    <w:next w:val="Normal"/>
    <w:link w:val="Heading1Char"/>
    <w:uiPriority w:val="9"/>
    <w:qFormat/>
    <w:rsid w:val="0018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3FC"/>
    <w:pPr>
      <w:ind w:left="720"/>
      <w:contextualSpacing/>
    </w:pPr>
  </w:style>
  <w:style w:type="paragraph" w:customStyle="1" w:styleId="Normal1">
    <w:name w:val="Normal1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6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3D"/>
  </w:style>
  <w:style w:type="paragraph" w:styleId="Footer">
    <w:name w:val="footer"/>
    <w:basedOn w:val="Normal"/>
    <w:link w:val="FooterChar"/>
    <w:uiPriority w:val="99"/>
    <w:unhideWhenUsed/>
    <w:rsid w:val="000D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3D"/>
  </w:style>
  <w:style w:type="character" w:customStyle="1" w:styleId="Heading2Char">
    <w:name w:val="Heading 2 Char"/>
    <w:basedOn w:val="DefaultParagraphFont"/>
    <w:link w:val="Heading2"/>
    <w:uiPriority w:val="9"/>
    <w:rsid w:val="0018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tekst">
    <w:name w:val="_1tekst"/>
    <w:basedOn w:val="Normal"/>
    <w:rsid w:val="0085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F880-CD77-4553-AAFA-372EA552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2024-02-23T09:45:00Z</dcterms:created>
  <dcterms:modified xsi:type="dcterms:W3CDTF">2024-02-23T10:47:00Z</dcterms:modified>
</cp:coreProperties>
</file>